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otnotes.xml" ContentType="application/vnd.openxmlformats-officedocument.wordprocessingml.footnot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47"/>
        <w:ind w:left="4122" w:right="238" w:hanging="4109"/>
        <w:jc w:val="center"/>
        <w:rPr/>
      </w:pPr>
      <w:r>
        <w:rPr/>
        <w:t>Федеральное государственное образовательное бюджетное учреждение высшего образования</w:t>
      </w:r>
    </w:p>
    <w:p>
      <w:pPr>
        <w:pStyle w:val="Normal"/>
        <w:spacing w:lineRule="auto" w:line="259" w:before="0" w:after="68"/>
        <w:ind w:left="10" w:right="208" w:hanging="10"/>
        <w:jc w:val="center"/>
        <w:rPr/>
      </w:pPr>
      <w:r>
        <w:rPr/>
        <w:t>«ФИНАНСОВЫЙ УНИВЕРСИТЕТ ПРИ ПРАВИТЕЛЬСТВЕ</w:t>
      </w:r>
    </w:p>
    <w:p>
      <w:pPr>
        <w:pStyle w:val="Normal"/>
        <w:spacing w:lineRule="auto" w:line="259" w:before="0" w:after="68"/>
        <w:ind w:left="10" w:right="202" w:hanging="10"/>
        <w:jc w:val="center"/>
        <w:rPr/>
      </w:pPr>
      <w:r>
        <w:rPr/>
        <w:t>РОССИЙСКОЙ ФЕДЕРАЦИИ»</w:t>
      </w:r>
    </w:p>
    <w:p>
      <w:pPr>
        <w:pStyle w:val="Normal"/>
        <w:spacing w:lineRule="auto" w:line="259" w:before="0" w:after="12"/>
        <w:ind w:left="10" w:right="195" w:hanging="10"/>
        <w:jc w:val="center"/>
        <w:rPr/>
      </w:pPr>
      <w:r>
        <w:rPr/>
        <w:t>(Финансовый университет)</w:t>
      </w:r>
    </w:p>
    <w:p>
      <w:pPr>
        <w:pStyle w:val="Normal"/>
        <w:spacing w:lineRule="auto" w:line="259" w:before="0" w:after="72"/>
        <w:ind w:left="0" w:hanging="0"/>
        <w:jc w:val="center"/>
        <w:rPr/>
      </w:pPr>
      <w:r>
        <w:rPr/>
        <w:t>Новороссийский филиал</w:t>
      </w:r>
    </w:p>
    <w:p>
      <w:pPr>
        <w:pStyle w:val="Normal"/>
        <w:spacing w:lineRule="auto" w:line="259" w:before="0" w:after="12"/>
        <w:ind w:left="10" w:right="179" w:hanging="10"/>
        <w:jc w:val="center"/>
        <w:rPr/>
      </w:pPr>
      <w:r>
        <w:rPr/>
        <w:t>Кафедра «Экономика, финансы и менеджмент»</w:t>
      </w:r>
    </w:p>
    <w:p>
      <w:pPr>
        <w:pStyle w:val="Normal"/>
        <w:spacing w:lineRule="auto" w:line="259" w:before="0" w:after="0"/>
        <w:ind w:left="0" w:hanging="0"/>
        <w:jc w:val="left"/>
        <w:rPr/>
      </w:pPr>
      <w:r>
        <w:rPr/>
        <w:t xml:space="preserve">  </w:t>
      </w:r>
    </w:p>
    <w:p>
      <w:pPr>
        <w:pStyle w:val="Normal"/>
        <w:spacing w:lineRule="auto" w:line="259" w:before="0" w:after="0"/>
        <w:ind w:left="0" w:hanging="0"/>
        <w:jc w:val="right"/>
        <w:rPr/>
      </w:pPr>
      <w:r>
        <w:rPr/>
        <w:t xml:space="preserve">  </w:t>
      </w:r>
    </w:p>
    <w:p>
      <w:pPr>
        <w:pStyle w:val="Normal"/>
        <w:spacing w:lineRule="auto" w:line="259" w:before="0" w:after="79"/>
        <w:ind w:left="0" w:hanging="0"/>
        <w:jc w:val="left"/>
        <w:rPr/>
      </w:pPr>
      <w:r>
        <w:rPr/>
        <w:t xml:space="preserve">  </w:t>
      </w:r>
    </w:p>
    <w:p>
      <w:pPr>
        <w:pStyle w:val="Normal"/>
        <w:spacing w:lineRule="auto" w:line="259" w:before="0" w:after="75"/>
        <w:ind w:left="10" w:right="178" w:hanging="10"/>
        <w:jc w:val="center"/>
        <w:rPr/>
      </w:pPr>
      <w:r>
        <w:rPr/>
        <w:t xml:space="preserve">Баженова С.А. </w:t>
      </w:r>
    </w:p>
    <w:p>
      <w:pPr>
        <w:pStyle w:val="Normal"/>
        <w:spacing w:lineRule="auto" w:line="259" w:before="0" w:after="12"/>
        <w:ind w:left="10" w:right="201" w:hanging="10"/>
        <w:jc w:val="center"/>
        <w:rPr/>
      </w:pPr>
      <w:r>
        <w:rPr/>
        <w:t xml:space="preserve">  </w:t>
      </w:r>
    </w:p>
    <w:p>
      <w:pPr>
        <w:pStyle w:val="Normal"/>
        <w:spacing w:lineRule="auto" w:line="259" w:before="0" w:after="88"/>
        <w:ind w:left="0" w:hanging="0"/>
        <w:jc w:val="center"/>
        <w:rPr>
          <w:szCs w:val="28"/>
        </w:rPr>
      </w:pPr>
      <w:r>
        <w:rPr>
          <w:szCs w:val="28"/>
        </w:rPr>
        <w:t>Проектная деятельность в рекламе и связях с общественностью</w:t>
      </w:r>
    </w:p>
    <w:p>
      <w:pPr>
        <w:pStyle w:val="1"/>
        <w:spacing w:lineRule="auto" w:line="240" w:before="0" w:after="0"/>
        <w:ind w:left="0" w:right="0" w:firstLine="709"/>
        <w:rPr/>
      </w:pPr>
      <w:r>
        <w:rPr/>
        <w:t xml:space="preserve">Рабочая программа дисциплины  </w:t>
      </w:r>
    </w:p>
    <w:p>
      <w:pPr>
        <w:pStyle w:val="Normal"/>
        <w:spacing w:lineRule="auto" w:line="240" w:before="0" w:after="0"/>
        <w:ind w:left="0" w:firstLine="709"/>
        <w:jc w:val="center"/>
        <w:rPr/>
      </w:pPr>
      <w:r>
        <w:rPr/>
      </w:r>
    </w:p>
    <w:p>
      <w:pPr>
        <w:pStyle w:val="Normal"/>
        <w:spacing w:lineRule="auto" w:line="240" w:before="0" w:after="0"/>
        <w:ind w:left="0" w:firstLine="709"/>
        <w:jc w:val="center"/>
        <w:rPr/>
      </w:pPr>
      <w:r>
        <w:rPr/>
        <w:t xml:space="preserve">для студентов, обучающихся по направлению подготовки  </w:t>
      </w:r>
    </w:p>
    <w:p>
      <w:pPr>
        <w:pStyle w:val="Normal"/>
        <w:spacing w:lineRule="auto" w:line="240" w:before="0" w:after="0"/>
        <w:ind w:left="0" w:firstLine="709"/>
        <w:jc w:val="center"/>
        <w:rPr>
          <w:sz w:val="24"/>
        </w:rPr>
      </w:pPr>
      <w:r>
        <w:rPr/>
        <w:t xml:space="preserve">  </w:t>
      </w:r>
      <w:r>
        <w:rPr>
          <w:szCs w:val="28"/>
        </w:rPr>
        <w:t>42.03.01 «Реклама и связи с общественностью»</w:t>
      </w:r>
    </w:p>
    <w:p>
      <w:pPr>
        <w:pStyle w:val="Normal"/>
        <w:spacing w:lineRule="auto" w:line="216" w:before="0" w:after="31"/>
        <w:ind w:left="0" w:right="6621" w:hanging="0"/>
        <w:jc w:val="left"/>
        <w:rPr>
          <w:sz w:val="24"/>
        </w:rPr>
      </w:pPr>
      <w:r>
        <w:rPr>
          <w:color w:val="FF0000"/>
          <w:sz w:val="24"/>
        </w:rPr>
        <w:t xml:space="preserve">   </w:t>
      </w:r>
    </w:p>
    <w:p>
      <w:pPr>
        <w:pStyle w:val="Normal"/>
        <w:spacing w:lineRule="auto" w:line="240" w:before="0" w:after="0"/>
        <w:ind w:left="0" w:hanging="0"/>
        <w:jc w:val="center"/>
        <w:rPr>
          <w:i/>
          <w:i/>
          <w:sz w:val="24"/>
          <w:szCs w:val="24"/>
        </w:rPr>
      </w:pPr>
      <w:r>
        <w:rPr>
          <w:i/>
          <w:sz w:val="24"/>
          <w:szCs w:val="24"/>
        </w:rPr>
      </w:r>
    </w:p>
    <w:p>
      <w:pPr>
        <w:pStyle w:val="Normal"/>
        <w:spacing w:lineRule="auto" w:line="259" w:before="0" w:after="0"/>
        <w:ind w:left="0" w:hanging="0"/>
        <w:jc w:val="left"/>
        <w:rPr/>
      </w:pPr>
      <w:r>
        <w:rPr/>
        <w:t xml:space="preserve">  </w:t>
      </w:r>
    </w:p>
    <w:p>
      <w:pPr>
        <w:pStyle w:val="Normal"/>
        <w:spacing w:lineRule="auto" w:line="259" w:before="0" w:after="0"/>
        <w:ind w:left="0" w:hanging="0"/>
        <w:jc w:val="left"/>
        <w:rPr/>
      </w:pPr>
      <w:r>
        <w:rPr/>
      </w:r>
    </w:p>
    <w:p>
      <w:pPr>
        <w:pStyle w:val="Normal"/>
        <w:spacing w:lineRule="auto" w:line="259" w:before="0" w:after="0"/>
        <w:ind w:left="0" w:hanging="0"/>
        <w:jc w:val="left"/>
        <w:rPr/>
      </w:pPr>
      <w:r>
        <w:rPr/>
      </w:r>
    </w:p>
    <w:p>
      <w:pPr>
        <w:pStyle w:val="Normal"/>
        <w:spacing w:lineRule="auto" w:line="259" w:before="0" w:after="0"/>
        <w:ind w:left="0" w:hanging="0"/>
        <w:jc w:val="left"/>
        <w:rPr/>
      </w:pPr>
      <w:r>
        <w:rPr/>
      </w:r>
    </w:p>
    <w:p>
      <w:pPr>
        <w:pStyle w:val="Normal"/>
        <w:spacing w:lineRule="auto" w:line="259" w:before="0" w:after="0"/>
        <w:ind w:left="0" w:hanging="0"/>
        <w:jc w:val="left"/>
        <w:rPr/>
      </w:pPr>
      <w:r>
        <w:rPr/>
      </w:r>
    </w:p>
    <w:p>
      <w:pPr>
        <w:pStyle w:val="Normal"/>
        <w:spacing w:lineRule="auto" w:line="259" w:before="0" w:after="0"/>
        <w:ind w:left="0" w:hanging="0"/>
        <w:jc w:val="left"/>
        <w:rPr/>
      </w:pPr>
      <w:r>
        <w:rPr/>
      </w:r>
    </w:p>
    <w:p>
      <w:pPr>
        <w:pStyle w:val="Normal"/>
        <w:spacing w:lineRule="auto" w:line="259" w:before="0" w:after="0"/>
        <w:ind w:left="0" w:hanging="0"/>
        <w:jc w:val="left"/>
        <w:rPr/>
      </w:pPr>
      <w:r>
        <w:rPr/>
      </w:r>
    </w:p>
    <w:p>
      <w:pPr>
        <w:pStyle w:val="Normal"/>
        <w:spacing w:lineRule="auto" w:line="259" w:before="0" w:after="0"/>
        <w:ind w:left="0" w:hanging="0"/>
        <w:jc w:val="left"/>
        <w:rPr/>
      </w:pPr>
      <w:r>
        <w:rPr/>
      </w:r>
    </w:p>
    <w:p>
      <w:pPr>
        <w:pStyle w:val="Normal"/>
        <w:spacing w:lineRule="auto" w:line="259" w:before="0" w:after="0"/>
        <w:ind w:left="0" w:hanging="0"/>
        <w:jc w:val="left"/>
        <w:rPr/>
      </w:pPr>
      <w:r>
        <w:rPr/>
      </w:r>
    </w:p>
    <w:p>
      <w:pPr>
        <w:pStyle w:val="Normal"/>
        <w:spacing w:lineRule="auto" w:line="259" w:before="0" w:after="0"/>
        <w:ind w:left="0" w:hanging="0"/>
        <w:jc w:val="left"/>
        <w:rPr/>
      </w:pPr>
      <w:r>
        <w:rPr/>
      </w:r>
    </w:p>
    <w:p>
      <w:pPr>
        <w:pStyle w:val="Normal"/>
        <w:spacing w:lineRule="auto" w:line="259" w:before="0" w:after="12"/>
        <w:ind w:left="10" w:right="198" w:hanging="10"/>
        <w:jc w:val="center"/>
        <w:rPr/>
      </w:pPr>
      <w:r>
        <w:rPr/>
      </w:r>
    </w:p>
    <w:p>
      <w:pPr>
        <w:pStyle w:val="Normal"/>
        <w:spacing w:lineRule="auto" w:line="259" w:before="0" w:after="12"/>
        <w:ind w:left="10" w:right="198" w:hanging="10"/>
        <w:jc w:val="center"/>
        <w:rPr/>
      </w:pPr>
      <w:r>
        <w:rPr/>
      </w:r>
    </w:p>
    <w:p>
      <w:pPr>
        <w:pStyle w:val="Normal"/>
        <w:spacing w:lineRule="auto" w:line="259" w:before="0" w:after="12"/>
        <w:ind w:left="10" w:right="198" w:hanging="10"/>
        <w:jc w:val="center"/>
        <w:rPr/>
      </w:pPr>
      <w:r>
        <w:rPr/>
        <w:t>Новороссийск,2024</w:t>
      </w:r>
    </w:p>
    <w:p>
      <w:pPr>
        <w:pStyle w:val="Normal"/>
        <w:spacing w:lineRule="auto" w:line="259" w:before="0" w:after="0"/>
        <w:ind w:left="0" w:hanging="0"/>
        <w:jc w:val="left"/>
        <w:rPr/>
      </w:pPr>
      <w:r>
        <w:rPr/>
        <w:t xml:space="preserve">  </w:t>
      </w:r>
    </w:p>
    <w:p>
      <w:pPr>
        <w:pStyle w:val="Normal"/>
        <w:spacing w:lineRule="auto" w:line="259" w:before="0" w:after="31"/>
        <w:ind w:left="-5" w:right="218" w:hanging="10"/>
        <w:rPr>
          <w:sz w:val="24"/>
          <w:szCs w:val="24"/>
        </w:rPr>
      </w:pPr>
      <w:r>
        <w:rPr>
          <w:sz w:val="24"/>
          <w:szCs w:val="24"/>
        </w:rPr>
      </w:r>
    </w:p>
    <w:p>
      <w:pPr>
        <w:pStyle w:val="Normal"/>
        <w:spacing w:lineRule="auto" w:line="259" w:before="0" w:after="31"/>
        <w:ind w:left="-5" w:right="218" w:hanging="10"/>
        <w:rPr>
          <w:sz w:val="24"/>
          <w:szCs w:val="24"/>
        </w:rPr>
      </w:pPr>
      <w:r>
        <w:rPr>
          <w:sz w:val="24"/>
          <w:szCs w:val="24"/>
        </w:rPr>
      </w:r>
    </w:p>
    <w:p>
      <w:pPr>
        <w:pStyle w:val="Normal"/>
        <w:spacing w:lineRule="auto" w:line="259" w:before="0" w:after="31"/>
        <w:ind w:left="-5" w:right="218" w:hanging="10"/>
        <w:rPr>
          <w:sz w:val="24"/>
          <w:szCs w:val="24"/>
        </w:rPr>
      </w:pPr>
      <w:r>
        <w:rPr>
          <w:sz w:val="24"/>
          <w:szCs w:val="24"/>
        </w:rPr>
      </w:r>
    </w:p>
    <w:p>
      <w:pPr>
        <w:pStyle w:val="Normal"/>
        <w:spacing w:lineRule="auto" w:line="259" w:before="0" w:after="31"/>
        <w:ind w:left="-5" w:right="218" w:hanging="10"/>
        <w:rPr>
          <w:sz w:val="24"/>
          <w:szCs w:val="24"/>
        </w:rPr>
      </w:pPr>
      <w:r>
        <w:rPr>
          <w:sz w:val="24"/>
          <w:szCs w:val="24"/>
        </w:rPr>
      </w:r>
    </w:p>
    <w:p>
      <w:pPr>
        <w:pStyle w:val="Normal"/>
        <w:spacing w:lineRule="auto" w:line="259" w:before="0" w:after="31"/>
        <w:ind w:left="-5" w:right="218" w:hanging="10"/>
        <w:rPr>
          <w:sz w:val="24"/>
          <w:szCs w:val="24"/>
        </w:rPr>
      </w:pPr>
      <w:r>
        <w:rPr>
          <w:sz w:val="24"/>
          <w:szCs w:val="24"/>
        </w:rPr>
      </w:r>
    </w:p>
    <w:p>
      <w:pPr>
        <w:pStyle w:val="Normal"/>
        <w:spacing w:lineRule="auto" w:line="259" w:before="0" w:after="31"/>
        <w:ind w:left="-5" w:right="218" w:hanging="10"/>
        <w:rPr>
          <w:sz w:val="24"/>
          <w:szCs w:val="24"/>
        </w:rPr>
      </w:pPr>
      <w:r>
        <w:rPr>
          <w:sz w:val="24"/>
          <w:szCs w:val="24"/>
        </w:rPr>
      </w:r>
      <w:bookmarkStart w:id="0" w:name="_GoBack"/>
      <w:bookmarkStart w:id="1" w:name="_GoBack"/>
      <w:bookmarkEnd w:id="1"/>
    </w:p>
    <w:p>
      <w:pPr>
        <w:pStyle w:val="Normal"/>
        <w:spacing w:lineRule="auto" w:line="240" w:before="0" w:after="0"/>
        <w:ind w:left="0" w:firstLine="709"/>
        <w:jc w:val="center"/>
        <w:rPr>
          <w:sz w:val="24"/>
          <w:szCs w:val="24"/>
        </w:rPr>
      </w:pPr>
      <w:r>
        <w:rPr>
          <w:sz w:val="24"/>
          <w:szCs w:val="24"/>
        </w:rPr>
        <w:t>Баженова С.А. Рабочая программа дисциплины «Проектная деятельность в рекламе и связях с общественностью» для студентов, обучающихся по направлению подготовки 42.03.01 «Реклама и связи с общественностью»</w:t>
      </w:r>
    </w:p>
    <w:p>
      <w:pPr>
        <w:pStyle w:val="Normal"/>
        <w:spacing w:lineRule="auto" w:line="240" w:before="0" w:after="0"/>
        <w:ind w:left="0" w:firstLine="709"/>
        <w:rPr>
          <w:sz w:val="24"/>
          <w:szCs w:val="24"/>
        </w:rPr>
      </w:pPr>
      <w:r>
        <w:rPr>
          <w:sz w:val="24"/>
          <w:szCs w:val="24"/>
        </w:rPr>
        <w:t xml:space="preserve"> </w:t>
      </w:r>
      <w:r>
        <w:rPr>
          <w:sz w:val="24"/>
          <w:szCs w:val="24"/>
        </w:rPr>
        <w:t xml:space="preserve">Форма обучения очная. – М.: Финансовый университет. Департамент менеджмента и инноваций, 2024. – 33 с.   </w:t>
      </w:r>
    </w:p>
    <w:p>
      <w:pPr>
        <w:pStyle w:val="Normal"/>
        <w:spacing w:lineRule="auto" w:line="259" w:before="0" w:after="0"/>
        <w:ind w:left="0" w:hanging="0"/>
        <w:jc w:val="left"/>
        <w:rPr/>
      </w:pPr>
      <w:r>
        <w:rPr>
          <w:sz w:val="26"/>
        </w:rPr>
        <w:t xml:space="preserve"> </w:t>
      </w:r>
      <w:r>
        <w:rPr/>
        <w:t xml:space="preserve"> </w:t>
      </w:r>
    </w:p>
    <w:p>
      <w:pPr>
        <w:pStyle w:val="Normal"/>
        <w:spacing w:lineRule="auto" w:line="259" w:before="0" w:after="0"/>
        <w:ind w:left="0" w:hanging="0"/>
        <w:jc w:val="left"/>
        <w:rPr/>
      </w:pPr>
      <w:r>
        <w:rPr/>
        <w:t xml:space="preserve">  </w:t>
      </w:r>
      <w:r>
        <w:rPr>
          <w:sz w:val="24"/>
        </w:rPr>
        <w:t xml:space="preserve">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 </w:t>
      </w:r>
      <w:r>
        <w:rPr/>
        <w:t xml:space="preserve"> </w:t>
      </w:r>
    </w:p>
    <w:p>
      <w:pPr>
        <w:pStyle w:val="Normal"/>
        <w:spacing w:lineRule="auto" w:line="259" w:before="0" w:after="121"/>
        <w:ind w:left="0" w:right="40" w:hanging="0"/>
        <w:jc w:val="center"/>
        <w:rPr/>
      </w:pPr>
      <w:r>
        <w:rPr>
          <w:b/>
        </w:rPr>
        <w:t xml:space="preserve"> </w:t>
      </w:r>
      <w:r>
        <w:rPr/>
        <w:t xml:space="preserve"> </w:t>
      </w:r>
    </w:p>
    <w:p>
      <w:pPr>
        <w:pStyle w:val="Normal"/>
        <w:spacing w:lineRule="auto" w:line="259" w:before="0" w:after="134"/>
        <w:ind w:left="0" w:right="40" w:hanging="0"/>
        <w:jc w:val="center"/>
        <w:rPr/>
      </w:pPr>
      <w:r>
        <w:rPr>
          <w:i/>
        </w:rPr>
        <w:t xml:space="preserve"> </w:t>
      </w:r>
      <w:r>
        <w:rPr/>
        <w:t xml:space="preserve"> </w:t>
      </w:r>
    </w:p>
    <w:p>
      <w:pPr>
        <w:pStyle w:val="Normal"/>
        <w:spacing w:lineRule="auto" w:line="259" w:before="0" w:after="130"/>
        <w:ind w:left="0" w:right="40" w:hanging="0"/>
        <w:jc w:val="center"/>
        <w:rPr/>
      </w:pPr>
      <w:r>
        <w:rPr>
          <w:i/>
        </w:rPr>
        <w:t xml:space="preserve"> </w:t>
      </w:r>
      <w:r>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26"/>
        <w:ind w:left="0" w:right="112" w:hanging="0"/>
        <w:jc w:val="center"/>
        <w:rPr/>
      </w:pPr>
      <w:r>
        <w:rPr>
          <w:i/>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26"/>
        <w:ind w:left="0" w:right="112" w:hanging="0"/>
        <w:jc w:val="center"/>
        <w:rPr/>
      </w:pPr>
      <w:r>
        <w:rPr>
          <w:i/>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26"/>
        <w:ind w:left="0" w:right="112" w:hanging="0"/>
        <w:jc w:val="center"/>
        <w:rPr/>
      </w:pPr>
      <w:r>
        <w:rPr>
          <w:i/>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29"/>
        <w:ind w:left="0" w:right="112" w:hanging="0"/>
        <w:jc w:val="center"/>
        <w:rPr/>
      </w:pPr>
      <w:r>
        <w:rPr>
          <w:i/>
        </w:rPr>
        <w:t xml:space="preserve"> </w:t>
      </w:r>
    </w:p>
    <w:p>
      <w:pPr>
        <w:pStyle w:val="Normal"/>
        <w:spacing w:lineRule="auto" w:line="259" w:before="0" w:after="126"/>
        <w:ind w:left="0" w:right="112" w:hanging="0"/>
        <w:jc w:val="center"/>
        <w:rPr/>
      </w:pPr>
      <w:r>
        <w:rPr>
          <w:i/>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26"/>
        <w:ind w:left="0" w:right="112" w:hanging="0"/>
        <w:jc w:val="center"/>
        <w:rPr/>
      </w:pPr>
      <w:r>
        <w:rPr>
          <w:i/>
        </w:rPr>
        <w:t xml:space="preserve"> </w:t>
      </w:r>
    </w:p>
    <w:p>
      <w:pPr>
        <w:pStyle w:val="Normal"/>
        <w:spacing w:lineRule="auto" w:line="259" w:before="0" w:after="130"/>
        <w:ind w:left="0" w:right="112" w:hanging="0"/>
        <w:jc w:val="center"/>
        <w:rPr/>
      </w:pPr>
      <w:r>
        <w:rPr>
          <w:i/>
        </w:rPr>
        <w:t xml:space="preserve"> </w:t>
      </w:r>
    </w:p>
    <w:p>
      <w:pPr>
        <w:pStyle w:val="Normal"/>
        <w:spacing w:lineRule="auto" w:line="259" w:before="0" w:after="130"/>
        <w:ind w:left="0" w:right="40" w:hanging="0"/>
        <w:jc w:val="center"/>
        <w:rPr>
          <w:i/>
          <w:i/>
        </w:rPr>
      </w:pPr>
      <w:r>
        <w:rPr>
          <w:i/>
        </w:rPr>
      </w:r>
    </w:p>
    <w:p>
      <w:pPr>
        <w:pStyle w:val="Normal"/>
        <w:spacing w:lineRule="auto" w:line="259" w:before="0" w:after="130"/>
        <w:ind w:left="0" w:right="40" w:hanging="0"/>
        <w:jc w:val="center"/>
        <w:rPr>
          <w:i/>
          <w:i/>
        </w:rPr>
      </w:pPr>
      <w:r>
        <w:rPr>
          <w:i/>
        </w:rPr>
      </w:r>
    </w:p>
    <w:p>
      <w:pPr>
        <w:pStyle w:val="Normal"/>
        <w:spacing w:lineRule="auto" w:line="259" w:before="0" w:after="130"/>
        <w:ind w:left="0" w:right="40" w:hanging="0"/>
        <w:jc w:val="center"/>
        <w:rPr/>
      </w:pPr>
      <w:r>
        <w:rPr>
          <w:i/>
        </w:rPr>
        <w:t xml:space="preserve"> </w:t>
      </w:r>
      <w:r>
        <w:rPr/>
        <w:t xml:space="preserve"> </w:t>
      </w:r>
    </w:p>
    <w:p>
      <w:pPr>
        <w:pStyle w:val="Normal"/>
        <w:spacing w:lineRule="auto" w:line="259" w:before="0" w:after="126"/>
        <w:ind w:left="0" w:right="40" w:hanging="0"/>
        <w:jc w:val="center"/>
        <w:rPr/>
      </w:pPr>
      <w:r>
        <w:rPr>
          <w:i/>
        </w:rPr>
        <w:t xml:space="preserve"> </w:t>
      </w:r>
      <w:r>
        <w:rPr/>
        <w:t xml:space="preserve"> </w:t>
      </w:r>
    </w:p>
    <w:p>
      <w:pPr>
        <w:pStyle w:val="Normal"/>
        <w:spacing w:lineRule="auto" w:line="259" w:before="0" w:after="130"/>
        <w:ind w:left="0" w:right="40" w:hanging="0"/>
        <w:jc w:val="center"/>
        <w:rPr>
          <w:i/>
          <w:i/>
        </w:rPr>
      </w:pPr>
      <w:r>
        <w:rPr>
          <w:i/>
        </w:rPr>
      </w:r>
    </w:p>
    <w:p>
      <w:pPr>
        <w:pStyle w:val="Normal"/>
        <w:spacing w:lineRule="auto" w:line="259" w:before="0" w:after="130"/>
        <w:ind w:left="0" w:right="40" w:hanging="0"/>
        <w:jc w:val="center"/>
        <w:rPr>
          <w:i/>
          <w:i/>
        </w:rPr>
      </w:pPr>
      <w:r>
        <w:rPr>
          <w:i/>
        </w:rPr>
      </w:r>
    </w:p>
    <w:p>
      <w:pPr>
        <w:pStyle w:val="Normal"/>
        <w:spacing w:lineRule="auto" w:line="259" w:before="0" w:after="130"/>
        <w:ind w:left="0" w:right="40" w:hanging="0"/>
        <w:jc w:val="center"/>
        <w:rPr/>
      </w:pPr>
      <w:r>
        <w:rPr>
          <w:i/>
        </w:rPr>
        <w:t xml:space="preserve"> </w:t>
      </w:r>
      <w:r>
        <w:rPr/>
        <w:t xml:space="preserve"> </w:t>
      </w:r>
    </w:p>
    <w:p>
      <w:pPr>
        <w:pStyle w:val="Normal"/>
        <w:spacing w:lineRule="auto" w:line="259" w:before="0" w:after="0"/>
        <w:ind w:left="0" w:right="120" w:hanging="0"/>
        <w:jc w:val="right"/>
        <w:rPr/>
      </w:pPr>
      <w:r>
        <w:rPr/>
        <w:t xml:space="preserve"> </w:t>
      </w:r>
    </w:p>
    <w:p>
      <w:pPr>
        <w:pStyle w:val="1"/>
        <w:spacing w:before="0" w:after="10"/>
        <w:ind w:left="10" w:right="183" w:hanging="10"/>
        <w:rPr/>
      </w:pPr>
      <w:r>
        <w:rPr/>
        <w:t xml:space="preserve">Содержание </w:t>
      </w:r>
    </w:p>
    <w:p>
      <w:pPr>
        <w:pStyle w:val="Normal"/>
        <w:spacing w:lineRule="auto" w:line="259" w:before="0" w:after="0"/>
        <w:ind w:left="0" w:hanging="0"/>
        <w:jc w:val="left"/>
        <w:rPr/>
      </w:pPr>
      <w:r>
        <w:rPr>
          <w:b/>
        </w:rPr>
        <w:t xml:space="preserve"> </w:t>
      </w:r>
      <w:r>
        <w:rPr/>
        <w:t xml:space="preserve"> </w:t>
      </w:r>
    </w:p>
    <w:tbl>
      <w:tblPr>
        <w:tblStyle w:val="TableGrid"/>
        <w:tblW w:w="9211" w:type="dxa"/>
        <w:jc w:val="left"/>
        <w:tblInd w:w="888" w:type="dxa"/>
        <w:tblLayout w:type="fixed"/>
        <w:tblCellMar>
          <w:top w:w="16" w:type="dxa"/>
          <w:left w:w="108" w:type="dxa"/>
          <w:bottom w:w="0" w:type="dxa"/>
          <w:right w:w="3" w:type="dxa"/>
        </w:tblCellMar>
        <w:tblLook w:noVBand="1" w:val="04a0" w:noHBand="0" w:lastColumn="0" w:firstColumn="1" w:lastRow="0" w:firstRow="1"/>
      </w:tblPr>
      <w:tblGrid>
        <w:gridCol w:w="8398"/>
        <w:gridCol w:w="812"/>
      </w:tblGrid>
      <w:tr>
        <w:trPr>
          <w:trHeight w:val="312"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1. Наименование дисциплины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5 </w:t>
            </w:r>
            <w:r>
              <w:rPr>
                <w:kern w:val="0"/>
                <w:szCs w:val="22"/>
                <w:lang w:val="ru-RU" w:eastAsia="zh-CN" w:bidi="ar-SA"/>
              </w:rPr>
              <w:t xml:space="preserve"> </w:t>
            </w:r>
          </w:p>
        </w:tc>
      </w:tr>
      <w:tr>
        <w:trPr>
          <w:trHeight w:val="860"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5 </w:t>
            </w:r>
            <w:r>
              <w:rPr>
                <w:kern w:val="0"/>
                <w:szCs w:val="22"/>
                <w:lang w:val="ru-RU" w:eastAsia="zh-CN" w:bidi="ar-SA"/>
              </w:rPr>
              <w:t xml:space="preserve"> </w:t>
            </w:r>
          </w:p>
        </w:tc>
      </w:tr>
      <w:tr>
        <w:trPr>
          <w:trHeight w:val="312"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3. Место дисциплины в структуре образовательной программы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6 </w:t>
            </w:r>
            <w:r>
              <w:rPr>
                <w:kern w:val="0"/>
                <w:szCs w:val="22"/>
                <w:lang w:val="ru-RU" w:eastAsia="zh-CN" w:bidi="ar-SA"/>
              </w:rPr>
              <w:t xml:space="preserve"> </w:t>
            </w:r>
          </w:p>
        </w:tc>
      </w:tr>
      <w:tr>
        <w:trPr>
          <w:trHeight w:val="860"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6 </w:t>
            </w:r>
            <w:r>
              <w:rPr>
                <w:kern w:val="0"/>
                <w:szCs w:val="22"/>
                <w:lang w:val="ru-RU" w:eastAsia="zh-CN" w:bidi="ar-SA"/>
              </w:rPr>
              <w:t xml:space="preserve"> </w:t>
            </w:r>
          </w:p>
        </w:tc>
      </w:tr>
      <w:tr>
        <w:trPr>
          <w:trHeight w:val="868"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7 </w:t>
            </w:r>
            <w:r>
              <w:rPr>
                <w:kern w:val="0"/>
                <w:szCs w:val="22"/>
                <w:lang w:val="ru-RU" w:eastAsia="zh-CN" w:bidi="ar-SA"/>
              </w:rPr>
              <w:t xml:space="preserve"> </w:t>
            </w:r>
          </w:p>
        </w:tc>
      </w:tr>
      <w:tr>
        <w:trPr>
          <w:trHeight w:val="308"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5.1. Содержание дисциплины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7 </w:t>
            </w:r>
            <w:r>
              <w:rPr>
                <w:kern w:val="0"/>
                <w:szCs w:val="22"/>
                <w:lang w:val="ru-RU" w:eastAsia="zh-CN" w:bidi="ar-SA"/>
              </w:rPr>
              <w:t xml:space="preserve"> </w:t>
            </w:r>
          </w:p>
        </w:tc>
      </w:tr>
      <w:tr>
        <w:trPr>
          <w:trHeight w:val="312"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5.2. Учебно – тематический план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9 </w:t>
            </w:r>
            <w:r>
              <w:rPr>
                <w:kern w:val="0"/>
                <w:szCs w:val="22"/>
                <w:lang w:val="ru-RU" w:eastAsia="zh-CN" w:bidi="ar-SA"/>
              </w:rPr>
              <w:t xml:space="preserve"> </w:t>
            </w:r>
          </w:p>
        </w:tc>
      </w:tr>
      <w:tr>
        <w:trPr>
          <w:trHeight w:val="308"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5.3. Содержание семинаров, практических занятий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11 </w:t>
            </w:r>
            <w:r>
              <w:rPr>
                <w:kern w:val="0"/>
                <w:szCs w:val="22"/>
                <w:lang w:val="ru-RU" w:eastAsia="zh-CN" w:bidi="ar-SA"/>
              </w:rPr>
              <w:t xml:space="preserve"> </w:t>
            </w:r>
          </w:p>
        </w:tc>
      </w:tr>
      <w:tr>
        <w:trPr>
          <w:trHeight w:val="588"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6. Перечень учебно-методического обеспечения для самостоятельной работы обучающихся по дисциплине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13 </w:t>
            </w:r>
            <w:r>
              <w:rPr>
                <w:kern w:val="0"/>
                <w:szCs w:val="22"/>
                <w:lang w:val="ru-RU" w:eastAsia="zh-CN" w:bidi="ar-SA"/>
              </w:rPr>
              <w:t xml:space="preserve"> </w:t>
            </w:r>
          </w:p>
        </w:tc>
      </w:tr>
      <w:tr>
        <w:trPr>
          <w:trHeight w:val="584"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6.1. Перечень вопросов, отводимых на самостоятельное освоение дисциплины, формы внеаудиторной самостоятельной работы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13 </w:t>
            </w:r>
            <w:r>
              <w:rPr>
                <w:kern w:val="0"/>
                <w:szCs w:val="22"/>
                <w:lang w:val="ru-RU" w:eastAsia="zh-CN" w:bidi="ar-SA"/>
              </w:rPr>
              <w:t xml:space="preserve"> </w:t>
            </w:r>
          </w:p>
        </w:tc>
      </w:tr>
      <w:tr>
        <w:trPr>
          <w:trHeight w:val="312"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6.2. Перечень вопросов, заданий, тем для подготовки к текущему контролю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16 </w:t>
            </w:r>
            <w:r>
              <w:rPr>
                <w:kern w:val="0"/>
                <w:szCs w:val="22"/>
                <w:lang w:val="ru-RU" w:eastAsia="zh-CN" w:bidi="ar-SA"/>
              </w:rPr>
              <w:t xml:space="preserve"> </w:t>
            </w:r>
          </w:p>
        </w:tc>
      </w:tr>
      <w:tr>
        <w:trPr>
          <w:trHeight w:val="588"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7. Фонд оценочных средств для проведения промежуточной аттестации обучающихся по дисциплине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19 </w:t>
            </w:r>
            <w:r>
              <w:rPr>
                <w:kern w:val="0"/>
                <w:szCs w:val="22"/>
                <w:lang w:val="ru-RU" w:eastAsia="zh-CN" w:bidi="ar-SA"/>
              </w:rPr>
              <w:t xml:space="preserve"> </w:t>
            </w:r>
          </w:p>
        </w:tc>
      </w:tr>
      <w:tr>
        <w:trPr>
          <w:trHeight w:val="584"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rPr>
                <w:kern w:val="0"/>
                <w:szCs w:val="22"/>
                <w:lang w:val="ru-RU" w:eastAsia="zh-CN" w:bidi="ar-SA"/>
              </w:rPr>
            </w:pPr>
            <w:r>
              <w:rPr>
                <w:kern w:val="0"/>
                <w:sz w:val="24"/>
                <w:szCs w:val="22"/>
                <w:lang w:val="ru-RU" w:eastAsia="zh-CN" w:bidi="ar-SA"/>
              </w:rPr>
              <w:t xml:space="preserve">8. Перечень основной  и дополнительной учебной литературы, необходимой для освоения дисциплины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28 </w:t>
            </w:r>
            <w:r>
              <w:rPr>
                <w:kern w:val="0"/>
                <w:szCs w:val="22"/>
                <w:lang w:val="ru-RU" w:eastAsia="zh-CN" w:bidi="ar-SA"/>
              </w:rPr>
              <w:t xml:space="preserve"> </w:t>
            </w:r>
          </w:p>
        </w:tc>
      </w:tr>
      <w:tr>
        <w:trPr>
          <w:trHeight w:val="604"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tabs>
                <w:tab w:val="clear" w:pos="708"/>
                <w:tab w:val="center" w:pos="1035" w:leader="none"/>
                <w:tab w:val="center" w:pos="2339" w:leader="none"/>
                <w:tab w:val="center" w:pos="5267" w:leader="none"/>
                <w:tab w:val="right" w:pos="8291" w:leader="none"/>
              </w:tabs>
              <w:suppressAutoHyphens w:val="true"/>
              <w:spacing w:lineRule="auto" w:line="259" w:before="0" w:after="92"/>
              <w:ind w:left="0" w:hanging="0"/>
              <w:jc w:val="left"/>
              <w:rPr>
                <w:kern w:val="0"/>
                <w:szCs w:val="22"/>
                <w:lang w:val="ru-RU" w:eastAsia="zh-CN" w:bidi="ar-SA"/>
              </w:rPr>
            </w:pPr>
            <w:r>
              <w:rPr>
                <w:kern w:val="0"/>
                <w:sz w:val="24"/>
                <w:szCs w:val="22"/>
                <w:lang w:val="ru-RU" w:eastAsia="zh-CN" w:bidi="ar-SA"/>
              </w:rPr>
              <w:t xml:space="preserve">9.  </w:t>
              <w:tab/>
              <w:t xml:space="preserve">Перечень  </w:t>
              <w:tab/>
              <w:t xml:space="preserve">ресурсов  </w:t>
              <w:tab/>
              <w:t xml:space="preserve">информационно-телекоммуникационной  </w:t>
              <w:tab/>
              <w:t xml:space="preserve">сети </w:t>
            </w:r>
          </w:p>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«Интернет», необходимых для освоения дисциплины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29 </w:t>
            </w:r>
            <w:r>
              <w:rPr>
                <w:kern w:val="0"/>
                <w:szCs w:val="22"/>
                <w:lang w:val="ru-RU" w:eastAsia="zh-CN" w:bidi="ar-SA"/>
              </w:rPr>
              <w:t xml:space="preserve"> </w:t>
            </w:r>
          </w:p>
        </w:tc>
      </w:tr>
      <w:tr>
        <w:trPr>
          <w:trHeight w:val="312"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10. Методические указания для обучающихся по освоению дисциплины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30 </w:t>
            </w:r>
            <w:r>
              <w:rPr>
                <w:kern w:val="0"/>
                <w:szCs w:val="22"/>
                <w:lang w:val="ru-RU" w:eastAsia="zh-CN" w:bidi="ar-SA"/>
              </w:rPr>
              <w:t xml:space="preserve"> </w:t>
            </w:r>
          </w:p>
        </w:tc>
      </w:tr>
      <w:tr>
        <w:trPr>
          <w:trHeight w:val="861"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21" w:hanging="0"/>
              <w:rPr>
                <w:kern w:val="0"/>
                <w:szCs w:val="22"/>
                <w:lang w:val="ru-RU" w:eastAsia="zh-CN" w:bidi="ar-SA"/>
              </w:rPr>
            </w:pPr>
            <w:r>
              <w:rPr>
                <w:kern w:val="0"/>
                <w:sz w:val="24"/>
                <w:szCs w:val="22"/>
                <w:lang w:val="ru-RU" w:eastAsia="zh-CN" w:bidi="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32 </w:t>
            </w:r>
            <w:r>
              <w:rPr>
                <w:kern w:val="0"/>
                <w:szCs w:val="22"/>
                <w:lang w:val="ru-RU" w:eastAsia="zh-CN" w:bidi="ar-SA"/>
              </w:rPr>
              <w:t xml:space="preserve"> </w:t>
            </w:r>
          </w:p>
        </w:tc>
      </w:tr>
      <w:tr>
        <w:trPr>
          <w:trHeight w:val="592" w:hRule="atLeast"/>
        </w:trPr>
        <w:tc>
          <w:tcPr>
            <w:tcW w:w="839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rPr>
                <w:kern w:val="0"/>
                <w:szCs w:val="22"/>
                <w:lang w:val="ru-RU" w:eastAsia="zh-CN" w:bidi="ar-SA"/>
              </w:rPr>
            </w:pPr>
            <w:r>
              <w:rPr>
                <w:kern w:val="0"/>
                <w:sz w:val="24"/>
                <w:szCs w:val="22"/>
                <w:lang w:val="ru-RU" w:eastAsia="zh-CN" w:bidi="ar-SA"/>
              </w:rPr>
              <w:t xml:space="preserve">12. Описание материально-технической базы, необходимой для осуществления образовательного процесса по дисциплине </w:t>
            </w:r>
            <w:r>
              <w:rPr>
                <w:kern w:val="0"/>
                <w:szCs w:val="22"/>
                <w:lang w:val="ru-RU" w:eastAsia="zh-CN" w:bidi="ar-SA"/>
              </w:rPr>
              <w:t xml:space="preserve"> </w:t>
            </w:r>
          </w:p>
        </w:tc>
        <w:tc>
          <w:tcPr>
            <w:tcW w:w="812"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2" w:hanging="0"/>
              <w:jc w:val="center"/>
              <w:rPr>
                <w:kern w:val="0"/>
                <w:szCs w:val="22"/>
                <w:lang w:val="ru-RU" w:eastAsia="zh-CN" w:bidi="ar-SA"/>
              </w:rPr>
            </w:pPr>
            <w:r>
              <w:rPr>
                <w:kern w:val="0"/>
                <w:sz w:val="24"/>
                <w:szCs w:val="22"/>
                <w:lang w:val="ru-RU" w:eastAsia="zh-CN" w:bidi="ar-SA"/>
              </w:rPr>
              <w:t xml:space="preserve">33 </w:t>
            </w:r>
            <w:r>
              <w:rPr>
                <w:kern w:val="0"/>
                <w:szCs w:val="22"/>
                <w:lang w:val="ru-RU" w:eastAsia="zh-CN" w:bidi="ar-SA"/>
              </w:rPr>
              <w:t xml:space="preserve"> </w:t>
            </w:r>
          </w:p>
        </w:tc>
      </w:tr>
    </w:tbl>
    <w:p>
      <w:pPr>
        <w:pStyle w:val="Normal"/>
        <w:spacing w:lineRule="auto" w:line="259" w:before="0" w:after="126"/>
        <w:ind w:left="0" w:right="108" w:hanging="0"/>
        <w:jc w:val="right"/>
        <w:rPr/>
      </w:pPr>
      <w:r>
        <w:rPr/>
        <w:t xml:space="preserve"> </w:t>
      </w:r>
    </w:p>
    <w:p>
      <w:pPr>
        <w:pStyle w:val="Normal"/>
        <w:spacing w:lineRule="auto" w:line="259" w:before="0" w:after="130"/>
        <w:ind w:left="0" w:right="108" w:hanging="0"/>
        <w:jc w:val="right"/>
        <w:rPr/>
      </w:pPr>
      <w:r>
        <w:rPr/>
        <w:t xml:space="preserve"> </w:t>
      </w:r>
    </w:p>
    <w:p>
      <w:pPr>
        <w:pStyle w:val="Normal"/>
        <w:spacing w:lineRule="auto" w:line="259" w:before="0" w:after="130"/>
        <w:ind w:left="0" w:right="108" w:hanging="0"/>
        <w:jc w:val="right"/>
        <w:rPr/>
      </w:pPr>
      <w:r>
        <w:rPr/>
        <w:t xml:space="preserve"> </w:t>
      </w:r>
    </w:p>
    <w:p>
      <w:pPr>
        <w:pStyle w:val="Normal"/>
        <w:spacing w:lineRule="auto" w:line="259" w:before="0" w:after="126"/>
        <w:ind w:left="0" w:right="108" w:hanging="0"/>
        <w:jc w:val="right"/>
        <w:rPr/>
      </w:pPr>
      <w:r>
        <w:rPr/>
        <w:t xml:space="preserve"> </w:t>
      </w:r>
    </w:p>
    <w:p>
      <w:pPr>
        <w:pStyle w:val="Normal"/>
        <w:spacing w:lineRule="auto" w:line="259" w:before="0" w:after="130"/>
        <w:ind w:left="0" w:right="108" w:hanging="0"/>
        <w:jc w:val="right"/>
        <w:rPr/>
      </w:pPr>
      <w:r>
        <w:rPr/>
        <w:t xml:space="preserve"> </w:t>
      </w:r>
    </w:p>
    <w:p>
      <w:pPr>
        <w:pStyle w:val="Normal"/>
        <w:spacing w:lineRule="auto" w:line="259" w:before="0" w:after="126"/>
        <w:ind w:left="0" w:right="108" w:hanging="0"/>
        <w:jc w:val="right"/>
        <w:rPr/>
      </w:pPr>
      <w:r>
        <w:rPr/>
        <w:t xml:space="preserve"> </w:t>
      </w:r>
    </w:p>
    <w:p>
      <w:pPr>
        <w:pStyle w:val="Normal"/>
        <w:spacing w:lineRule="auto" w:line="259" w:before="0" w:after="130"/>
        <w:ind w:left="0" w:right="108" w:hanging="0"/>
        <w:jc w:val="right"/>
        <w:rPr/>
      </w:pPr>
      <w:r>
        <w:rPr/>
        <w:t xml:space="preserve"> </w:t>
      </w:r>
    </w:p>
    <w:p>
      <w:pPr>
        <w:pStyle w:val="Normal"/>
        <w:spacing w:lineRule="auto" w:line="259" w:before="0" w:after="130"/>
        <w:ind w:left="0" w:right="108" w:hanging="0"/>
        <w:jc w:val="right"/>
        <w:rPr/>
      </w:pPr>
      <w:r>
        <w:rPr/>
        <w:t xml:space="preserve"> </w:t>
      </w:r>
    </w:p>
    <w:p>
      <w:pPr>
        <w:pStyle w:val="Normal"/>
        <w:spacing w:lineRule="auto" w:line="259" w:before="0" w:after="59"/>
        <w:ind w:left="0" w:hanging="0"/>
        <w:jc w:val="left"/>
        <w:rPr/>
      </w:pPr>
      <w:r>
        <w:rPr>
          <w:b/>
        </w:rPr>
        <w:t xml:space="preserve">  </w:t>
      </w:r>
      <w:r>
        <w:rPr>
          <w:b/>
        </w:rPr>
        <w:tab/>
        <w:t xml:space="preserve"> </w:t>
      </w:r>
      <w:r>
        <w:rPr/>
        <w:t xml:space="preserve"> </w:t>
      </w:r>
    </w:p>
    <w:p>
      <w:pPr>
        <w:pStyle w:val="Normal"/>
        <w:tabs>
          <w:tab w:val="clear" w:pos="708"/>
          <w:tab w:val="center" w:pos="3070" w:leader="none"/>
          <w:tab w:val="center" w:pos="5447" w:leader="none"/>
        </w:tabs>
        <w:spacing w:lineRule="auto" w:line="259" w:before="0" w:after="16"/>
        <w:ind w:left="-15" w:hanging="0"/>
        <w:jc w:val="left"/>
        <w:rPr/>
      </w:pPr>
      <w:r>
        <w:rPr>
          <w:rFonts w:eastAsia="Calibri" w:cs="Calibri" w:ascii="Calibri" w:hAnsi="Calibri"/>
          <w:vertAlign w:val="subscript"/>
        </w:rPr>
        <w:t xml:space="preserve"> </w:t>
      </w:r>
      <w:r>
        <w:rPr>
          <w:rFonts w:eastAsia="Calibri" w:cs="Calibri" w:ascii="Calibri" w:hAnsi="Calibri"/>
          <w:vertAlign w:val="subscript"/>
        </w:rPr>
        <w:tab/>
      </w:r>
      <w:r>
        <w:rPr>
          <w:b/>
        </w:rPr>
        <w:t>1.</w:t>
      </w:r>
      <w:r>
        <w:rPr>
          <w:rFonts w:eastAsia="Arial" w:cs="Arial" w:ascii="Arial" w:hAnsi="Arial"/>
          <w:b/>
        </w:rPr>
        <w:t xml:space="preserve">  </w:t>
        <w:tab/>
      </w:r>
      <w:r>
        <w:rPr>
          <w:b/>
        </w:rPr>
        <w:t xml:space="preserve">Наименование дисциплины </w:t>
      </w:r>
      <w:r>
        <w:rPr/>
        <w:t xml:space="preserve"> </w:t>
      </w:r>
    </w:p>
    <w:p>
      <w:pPr>
        <w:pStyle w:val="Normal"/>
        <w:spacing w:lineRule="auto" w:line="259" w:before="0" w:after="69"/>
        <w:ind w:left="0" w:hanging="0"/>
        <w:jc w:val="left"/>
        <w:rPr/>
      </w:pPr>
      <w:r>
        <w:rPr>
          <w:b/>
        </w:rPr>
        <w:t xml:space="preserve"> </w:t>
      </w:r>
      <w:r>
        <w:rPr/>
        <w:t xml:space="preserve"> </w:t>
      </w:r>
      <w:r>
        <w:rPr>
          <w:sz w:val="26"/>
        </w:rPr>
        <w:t>«Проектная деятельность в рекламе и связях с общественностью»</w:t>
      </w:r>
      <w:r>
        <w:rPr/>
        <w:t xml:space="preserve"> </w:t>
      </w:r>
    </w:p>
    <w:p>
      <w:pPr>
        <w:pStyle w:val="Normal"/>
        <w:spacing w:lineRule="auto" w:line="259" w:before="0" w:after="18"/>
        <w:ind w:left="0" w:hanging="0"/>
        <w:jc w:val="left"/>
        <w:rPr/>
      </w:pPr>
      <w:r>
        <w:rPr>
          <w:b/>
        </w:rPr>
        <w:t xml:space="preserve"> </w:t>
      </w:r>
      <w:r>
        <w:rPr/>
        <w:t xml:space="preserve"> </w:t>
      </w:r>
      <w:r>
        <w:rPr/>
        <w:t xml:space="preserve">2. Перечень планируемых результатов освоения образовательной программы (перечень компетенций) с указанием индикаторов их  </w:t>
      </w:r>
      <w:r>
        <w:rPr>
          <w:bCs/>
        </w:rPr>
        <w:t xml:space="preserve">достижений и планируемых результатов обучения по дисциплине  </w:t>
      </w:r>
    </w:p>
    <w:p>
      <w:pPr>
        <w:pStyle w:val="Normal"/>
        <w:spacing w:lineRule="auto" w:line="259" w:before="0" w:after="0"/>
        <w:ind w:left="0" w:hanging="0"/>
        <w:jc w:val="left"/>
        <w:rPr>
          <w:bCs/>
        </w:rPr>
      </w:pPr>
      <w:r>
        <w:rPr>
          <w:bCs/>
        </w:rPr>
        <w:t xml:space="preserve">  </w:t>
      </w:r>
    </w:p>
    <w:tbl>
      <w:tblPr>
        <w:tblStyle w:val="TableGrid"/>
        <w:tblW w:w="10183" w:type="dxa"/>
        <w:jc w:val="left"/>
        <w:tblInd w:w="203" w:type="dxa"/>
        <w:tblLayout w:type="fixed"/>
        <w:tblCellMar>
          <w:top w:w="74" w:type="dxa"/>
          <w:left w:w="92" w:type="dxa"/>
          <w:bottom w:w="4" w:type="dxa"/>
          <w:right w:w="3" w:type="dxa"/>
        </w:tblCellMar>
        <w:tblLook w:noVBand="1" w:val="04a0" w:noHBand="0" w:lastColumn="0" w:firstColumn="1" w:lastRow="0" w:firstRow="1"/>
      </w:tblPr>
      <w:tblGrid>
        <w:gridCol w:w="1505"/>
        <w:gridCol w:w="2636"/>
        <w:gridCol w:w="2538"/>
        <w:gridCol w:w="3503"/>
      </w:tblGrid>
      <w:tr>
        <w:trPr>
          <w:trHeight w:val="1432" w:hRule="atLeast"/>
        </w:trPr>
        <w:tc>
          <w:tcPr>
            <w:tcW w:w="1505"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2" w:hanging="0"/>
              <w:jc w:val="left"/>
              <w:rPr>
                <w:kern w:val="0"/>
                <w:szCs w:val="22"/>
                <w:lang w:val="ru-RU" w:eastAsia="zh-CN" w:bidi="ar-SA"/>
              </w:rPr>
            </w:pPr>
            <w:r>
              <w:rPr>
                <w:kern w:val="0"/>
                <w:sz w:val="24"/>
                <w:szCs w:val="22"/>
                <w:lang w:val="ru-RU" w:eastAsia="zh-CN" w:bidi="ar-SA"/>
              </w:rPr>
              <w:t xml:space="preserve">Код компетенции </w:t>
            </w:r>
          </w:p>
        </w:tc>
        <w:tc>
          <w:tcPr>
            <w:tcW w:w="2636"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2" w:hanging="0"/>
              <w:jc w:val="left"/>
              <w:rPr>
                <w:kern w:val="0"/>
                <w:szCs w:val="22"/>
                <w:lang w:val="ru-RU" w:eastAsia="zh-CN" w:bidi="ar-SA"/>
              </w:rPr>
            </w:pPr>
            <w:r>
              <w:rPr>
                <w:kern w:val="0"/>
                <w:sz w:val="24"/>
                <w:szCs w:val="22"/>
                <w:lang w:val="ru-RU" w:eastAsia="zh-CN" w:bidi="ar-SA"/>
              </w:rPr>
              <w:t xml:space="preserve">Наименование компетенции </w:t>
            </w:r>
            <w:r>
              <w:rPr>
                <w:kern w:val="0"/>
                <w:szCs w:val="22"/>
                <w:lang w:val="ru-RU" w:eastAsia="zh-CN" w:bidi="ar-SA"/>
              </w:rPr>
              <w:t xml:space="preserve"> </w:t>
            </w:r>
          </w:p>
        </w:tc>
        <w:tc>
          <w:tcPr>
            <w:tcW w:w="253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2" w:hanging="0"/>
              <w:jc w:val="left"/>
              <w:rPr>
                <w:kern w:val="0"/>
                <w:szCs w:val="22"/>
                <w:lang w:val="ru-RU" w:eastAsia="zh-CN" w:bidi="ar-SA"/>
              </w:rPr>
            </w:pPr>
            <w:r>
              <w:rPr>
                <w:kern w:val="0"/>
                <w:sz w:val="24"/>
                <w:szCs w:val="22"/>
                <w:lang w:val="ru-RU" w:eastAsia="zh-CN" w:bidi="ar-SA"/>
              </w:rPr>
              <w:t>Индикаторы достижения компетенции</w:t>
            </w:r>
            <w:r>
              <w:rPr>
                <w:rStyle w:val="Style16"/>
                <w:kern w:val="0"/>
                <w:sz w:val="24"/>
                <w:szCs w:val="22"/>
                <w:vertAlign w:val="superscript"/>
                <w:lang w:val="ru-RU" w:eastAsia="zh-CN" w:bidi="ar-SA"/>
              </w:rPr>
              <w:footnoteReference w:id="2"/>
            </w:r>
            <w:r>
              <w:rPr>
                <w:kern w:val="0"/>
                <w:sz w:val="24"/>
                <w:szCs w:val="22"/>
                <w:lang w:val="ru-RU" w:eastAsia="zh-CN" w:bidi="ar-SA"/>
              </w:rPr>
              <w:t xml:space="preserve"> </w:t>
            </w:r>
            <w:r>
              <w:rPr>
                <w:kern w:val="0"/>
                <w:szCs w:val="22"/>
                <w:lang w:val="ru-RU" w:eastAsia="zh-CN" w:bidi="ar-SA"/>
              </w:rPr>
              <w:t xml:space="preserve"> </w:t>
            </w:r>
          </w:p>
        </w:tc>
        <w:tc>
          <w:tcPr>
            <w:tcW w:w="3503"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19"/>
              <w:ind w:left="12" w:hanging="0"/>
              <w:jc w:val="left"/>
              <w:rPr>
                <w:kern w:val="0"/>
                <w:szCs w:val="22"/>
                <w:lang w:val="ru-RU" w:eastAsia="zh-CN" w:bidi="ar-SA"/>
              </w:rPr>
            </w:pPr>
            <w:r>
              <w:rPr>
                <w:kern w:val="0"/>
                <w:sz w:val="24"/>
                <w:szCs w:val="22"/>
                <w:lang w:val="ru-RU" w:eastAsia="zh-CN" w:bidi="ar-SA"/>
              </w:rPr>
              <w:t xml:space="preserve">Результаты обучения </w:t>
            </w:r>
          </w:p>
          <w:p>
            <w:pPr>
              <w:pStyle w:val="Normal"/>
              <w:widowControl w:val="false"/>
              <w:suppressAutoHyphens w:val="true"/>
              <w:spacing w:lineRule="auto" w:line="259" w:before="0" w:after="0"/>
              <w:ind w:left="12" w:hanging="0"/>
              <w:jc w:val="left"/>
              <w:rPr>
                <w:kern w:val="0"/>
                <w:szCs w:val="22"/>
                <w:lang w:val="ru-RU" w:eastAsia="zh-CN" w:bidi="ar-SA"/>
              </w:rPr>
            </w:pPr>
            <w:r>
              <w:rPr>
                <w:kern w:val="0"/>
                <w:sz w:val="24"/>
                <w:szCs w:val="22"/>
                <w:lang w:val="ru-RU" w:eastAsia="zh-CN" w:bidi="ar-SA"/>
              </w:rPr>
              <w:t>(владения</w:t>
            </w:r>
            <w:r>
              <w:rPr>
                <w:rStyle w:val="Style16"/>
                <w:kern w:val="0"/>
                <w:sz w:val="24"/>
                <w:szCs w:val="22"/>
                <w:vertAlign w:val="superscript"/>
                <w:lang w:val="ru-RU" w:eastAsia="zh-CN" w:bidi="ar-SA"/>
              </w:rPr>
              <w:footnoteReference w:id="3"/>
            </w:r>
            <w:r>
              <w:rPr>
                <w:kern w:val="0"/>
                <w:sz w:val="24"/>
                <w:szCs w:val="22"/>
                <w:lang w:val="ru-RU" w:eastAsia="zh-CN" w:bidi="ar-SA"/>
              </w:rPr>
              <w:t xml:space="preserve">, умения и знания), соотнесенные с компетенциями/индикаторами достижения компетенции </w:t>
            </w:r>
            <w:r>
              <w:rPr>
                <w:kern w:val="0"/>
                <w:szCs w:val="22"/>
                <w:lang w:val="ru-RU" w:eastAsia="zh-CN" w:bidi="ar-SA"/>
              </w:rPr>
              <w:t xml:space="preserve"> </w:t>
            </w:r>
          </w:p>
        </w:tc>
      </w:tr>
      <w:tr>
        <w:trPr>
          <w:trHeight w:val="5090" w:hRule="atLeast"/>
        </w:trPr>
        <w:tc>
          <w:tcPr>
            <w:tcW w:w="1505" w:type="dxa"/>
            <w:tcBorders>
              <w:top w:val="single" w:sz="2" w:space="0" w:color="000000"/>
              <w:left w:val="single" w:sz="2" w:space="0" w:color="000000"/>
              <w:bottom w:val="single" w:sz="4" w:space="0" w:color="000000"/>
              <w:right w:val="single" w:sz="2" w:space="0" w:color="000000"/>
            </w:tcBorders>
          </w:tcPr>
          <w:p>
            <w:pPr>
              <w:pStyle w:val="Normal"/>
              <w:bidi w:val="0"/>
              <w:spacing w:before="0" w:after="108"/>
              <w:ind w:hanging="0"/>
              <w:jc w:val="center"/>
              <w:rPr>
                <w:color w:val="000000"/>
              </w:rPr>
            </w:pPr>
            <w:r>
              <w:rPr>
                <w:rFonts w:ascii="Calibri" w:hAnsi="Calibri"/>
                <w:b w:val="false"/>
                <w:i w:val="false"/>
                <w:strike w:val="false"/>
                <w:dstrike w:val="false"/>
                <w:outline w:val="false"/>
                <w:shadow w:val="false"/>
                <w:color w:val="000000"/>
                <w:kern w:val="0"/>
                <w:sz w:val="24"/>
                <w:szCs w:val="22"/>
                <w:u w:val="none"/>
                <w:em w:val="none"/>
                <w:lang w:val="ru-RU" w:eastAsia="zh-CN" w:bidi="ar-SA"/>
              </w:rPr>
              <w:t>П</w:t>
            </w:r>
            <w:r>
              <w:rPr>
                <w:rFonts w:ascii="Calibri" w:hAnsi="Calibri"/>
                <w:b w:val="false"/>
                <w:i w:val="false"/>
                <w:strike w:val="false"/>
                <w:dstrike w:val="false"/>
                <w:outline w:val="false"/>
                <w:shadow w:val="false"/>
                <w:color w:val="000000"/>
                <w:sz w:val="24"/>
                <w:u w:val="none"/>
                <w:em w:val="none"/>
              </w:rPr>
              <w:t>КН-5</w:t>
            </w:r>
          </w:p>
        </w:tc>
        <w:tc>
          <w:tcPr>
            <w:tcW w:w="2636" w:type="dxa"/>
            <w:tcBorders>
              <w:top w:val="single" w:sz="2" w:space="0" w:color="000000"/>
              <w:left w:val="single" w:sz="2" w:space="0" w:color="000000"/>
              <w:bottom w:val="single" w:sz="4" w:space="0" w:color="000000"/>
              <w:right w:val="single" w:sz="2" w:space="0" w:color="000000"/>
            </w:tcBorders>
          </w:tcPr>
          <w:p>
            <w:pPr>
              <w:pStyle w:val="TableParagraph"/>
              <w:widowControl w:val="false"/>
              <w:spacing w:lineRule="exact" w:line="246" w:before="0" w:after="0"/>
              <w:ind w:left="123" w:hanging="0"/>
              <w:jc w:val="left"/>
              <w:rPr>
                <w:sz w:val="23"/>
                <w:szCs w:val="23"/>
              </w:rPr>
            </w:pPr>
            <w:r>
              <w:rPr>
                <w:kern w:val="0"/>
                <w:sz w:val="23"/>
                <w:szCs w:val="23"/>
                <w:lang w:eastAsia="en-US" w:bidi="ar-SA"/>
              </w:rPr>
              <w:t>Способность</w:t>
            </w:r>
            <w:r>
              <w:rPr>
                <w:spacing w:val="56"/>
                <w:w w:val="150"/>
                <w:kern w:val="0"/>
                <w:sz w:val="23"/>
                <w:szCs w:val="23"/>
                <w:lang w:eastAsia="en-US" w:bidi="ar-SA"/>
              </w:rPr>
              <w:t xml:space="preserve"> </w:t>
            </w:r>
            <w:r>
              <w:rPr>
                <w:spacing w:val="-2"/>
                <w:kern w:val="0"/>
                <w:sz w:val="23"/>
                <w:szCs w:val="23"/>
                <w:lang w:eastAsia="en-US" w:bidi="ar-SA"/>
              </w:rPr>
              <w:t>проводить</w:t>
            </w:r>
          </w:p>
          <w:p>
            <w:pPr>
              <w:pStyle w:val="TableParagraph"/>
              <w:widowControl w:val="false"/>
              <w:tabs>
                <w:tab w:val="clear" w:pos="708"/>
                <w:tab w:val="left" w:pos="1794" w:leader="none"/>
                <w:tab w:val="left" w:pos="2491" w:leader="none"/>
              </w:tabs>
              <w:spacing w:lineRule="auto" w:line="240" w:before="4" w:after="0"/>
              <w:ind w:left="122" w:right="84" w:firstLine="4"/>
              <w:jc w:val="left"/>
              <w:rPr>
                <w:sz w:val="23"/>
                <w:szCs w:val="23"/>
              </w:rPr>
            </w:pPr>
            <w:r>
              <w:rPr>
                <w:spacing w:val="-2"/>
                <w:w w:val="105"/>
                <w:kern w:val="0"/>
                <w:sz w:val="23"/>
                <w:szCs w:val="23"/>
                <w:lang w:eastAsia="en-US" w:bidi="ar-SA"/>
              </w:rPr>
              <w:t>маркетинговые</w:t>
            </w:r>
            <w:r>
              <w:rPr>
                <w:kern w:val="0"/>
                <w:sz w:val="23"/>
                <w:szCs w:val="23"/>
                <w:lang w:eastAsia="en-US" w:bidi="ar-SA"/>
              </w:rPr>
              <w:tab/>
              <w:tab/>
            </w:r>
            <w:r>
              <w:rPr>
                <w:spacing w:val="-20"/>
                <w:w w:val="105"/>
                <w:kern w:val="0"/>
                <w:sz w:val="23"/>
                <w:szCs w:val="23"/>
                <w:lang w:eastAsia="en-US" w:bidi="ar-SA"/>
              </w:rPr>
              <w:t xml:space="preserve">и </w:t>
            </w:r>
            <w:r>
              <w:rPr>
                <w:spacing w:val="-2"/>
                <w:w w:val="105"/>
                <w:kern w:val="0"/>
                <w:sz w:val="23"/>
                <w:szCs w:val="23"/>
                <w:lang w:eastAsia="en-US" w:bidi="ar-SA"/>
              </w:rPr>
              <w:t xml:space="preserve">медиаисследования </w:t>
            </w:r>
            <w:r>
              <w:rPr>
                <w:spacing w:val="-2"/>
                <w:kern w:val="0"/>
                <w:sz w:val="23"/>
                <w:szCs w:val="23"/>
                <w:lang w:eastAsia="en-US" w:bidi="ar-SA"/>
              </w:rPr>
              <w:t>(анализ целевой</w:t>
            </w:r>
          </w:p>
          <w:p>
            <w:pPr>
              <w:pStyle w:val="TableParagraph"/>
              <w:widowControl w:val="false"/>
              <w:tabs>
                <w:tab w:val="clear" w:pos="708"/>
                <w:tab w:val="left" w:pos="1930" w:leader="none"/>
                <w:tab w:val="left" w:pos="2065" w:leader="none"/>
              </w:tabs>
              <w:spacing w:lineRule="auto" w:line="247" w:before="0" w:after="0"/>
              <w:ind w:left="123" w:right="92" w:hanging="0"/>
              <w:jc w:val="left"/>
              <w:rPr>
                <w:sz w:val="23"/>
                <w:szCs w:val="23"/>
              </w:rPr>
            </w:pPr>
            <w:r>
              <w:rPr>
                <w:spacing w:val="-2"/>
                <w:kern w:val="0"/>
                <w:sz w:val="23"/>
                <w:szCs w:val="23"/>
                <w:lang w:eastAsia="en-US" w:bidi="ar-SA"/>
              </w:rPr>
              <w:t>аудитории, анализ медиапотребления, анализ связи</w:t>
            </w:r>
          </w:p>
          <w:p>
            <w:pPr>
              <w:pStyle w:val="TableParagraph"/>
              <w:widowControl w:val="false"/>
              <w:tabs>
                <w:tab w:val="clear" w:pos="708"/>
                <w:tab w:val="left" w:pos="2491" w:leader="none"/>
              </w:tabs>
              <w:spacing w:lineRule="auto" w:line="240" w:before="0" w:after="0"/>
              <w:ind w:left="123" w:right="79" w:firstLine="3"/>
              <w:jc w:val="both"/>
              <w:rPr>
                <w:sz w:val="23"/>
                <w:szCs w:val="23"/>
              </w:rPr>
            </w:pPr>
            <w:r>
              <w:rPr>
                <w:spacing w:val="-2"/>
                <w:w w:val="105"/>
                <w:kern w:val="0"/>
                <w:sz w:val="23"/>
                <w:szCs w:val="23"/>
                <w:lang w:eastAsia="en-US" w:bidi="ar-SA"/>
              </w:rPr>
              <w:t>маркетинговых</w:t>
            </w:r>
            <w:r>
              <w:rPr>
                <w:kern w:val="0"/>
                <w:sz w:val="23"/>
                <w:szCs w:val="23"/>
                <w:lang w:eastAsia="en-US" w:bidi="ar-SA"/>
              </w:rPr>
              <w:tab/>
            </w:r>
            <w:r>
              <w:rPr>
                <w:spacing w:val="-14"/>
                <w:w w:val="105"/>
                <w:kern w:val="0"/>
                <w:sz w:val="23"/>
                <w:szCs w:val="23"/>
                <w:lang w:eastAsia="en-US" w:bidi="ar-SA"/>
              </w:rPr>
              <w:t xml:space="preserve">и </w:t>
            </w:r>
            <w:r>
              <w:rPr>
                <w:w w:val="105"/>
                <w:kern w:val="0"/>
                <w:sz w:val="23"/>
                <w:szCs w:val="23"/>
                <w:lang w:eastAsia="en-US" w:bidi="ar-SA"/>
              </w:rPr>
              <w:t xml:space="preserve">медиапараметров) и отвечать на запросы и </w:t>
            </w:r>
            <w:r>
              <w:rPr>
                <w:spacing w:val="-2"/>
                <w:w w:val="105"/>
                <w:kern w:val="0"/>
                <w:sz w:val="23"/>
                <w:szCs w:val="23"/>
                <w:lang w:eastAsia="en-US" w:bidi="ar-SA"/>
              </w:rPr>
              <w:t>потребности</w:t>
            </w:r>
            <w:r>
              <w:rPr>
                <w:spacing w:val="-13"/>
                <w:w w:val="105"/>
                <w:kern w:val="0"/>
                <w:sz w:val="23"/>
                <w:szCs w:val="23"/>
                <w:lang w:eastAsia="en-US" w:bidi="ar-SA"/>
              </w:rPr>
              <w:t xml:space="preserve"> </w:t>
            </w:r>
            <w:r>
              <w:rPr>
                <w:spacing w:val="-2"/>
                <w:w w:val="105"/>
                <w:kern w:val="0"/>
                <w:sz w:val="23"/>
                <w:szCs w:val="23"/>
                <w:lang w:eastAsia="en-US" w:bidi="ar-SA"/>
              </w:rPr>
              <w:t>общества</w:t>
            </w:r>
            <w:r>
              <w:rPr>
                <w:spacing w:val="-13"/>
                <w:w w:val="105"/>
                <w:kern w:val="0"/>
                <w:sz w:val="23"/>
                <w:szCs w:val="23"/>
                <w:lang w:eastAsia="en-US" w:bidi="ar-SA"/>
              </w:rPr>
              <w:t xml:space="preserve"> </w:t>
            </w:r>
            <w:r>
              <w:rPr>
                <w:spacing w:val="-2"/>
                <w:w w:val="105"/>
                <w:kern w:val="0"/>
                <w:sz w:val="23"/>
                <w:szCs w:val="23"/>
                <w:lang w:eastAsia="en-US" w:bidi="ar-SA"/>
              </w:rPr>
              <w:t xml:space="preserve">и </w:t>
            </w:r>
            <w:r>
              <w:rPr>
                <w:w w:val="105"/>
                <w:kern w:val="0"/>
                <w:sz w:val="23"/>
                <w:szCs w:val="23"/>
                <w:lang w:eastAsia="en-US" w:bidi="ar-SA"/>
              </w:rPr>
              <w:t xml:space="preserve">целевой аудитории в </w:t>
            </w:r>
            <w:r>
              <w:rPr>
                <w:spacing w:val="-2"/>
                <w:w w:val="105"/>
                <w:kern w:val="0"/>
                <w:sz w:val="23"/>
                <w:szCs w:val="23"/>
                <w:lang w:eastAsia="en-US" w:bidi="ar-SA"/>
              </w:rPr>
              <w:t>профессиональной</w:t>
            </w:r>
          </w:p>
          <w:p>
            <w:pPr>
              <w:pStyle w:val="TableParagraph"/>
              <w:widowControl w:val="false"/>
              <w:spacing w:lineRule="exact" w:line="252" w:before="0" w:after="0"/>
              <w:ind w:left="124" w:hanging="0"/>
              <w:jc w:val="both"/>
              <w:rPr>
                <w:sz w:val="23"/>
                <w:szCs w:val="23"/>
              </w:rPr>
            </w:pPr>
            <w:r>
              <w:rPr>
                <w:kern w:val="0"/>
                <w:sz w:val="23"/>
                <w:szCs w:val="23"/>
                <w:lang w:eastAsia="en-US" w:bidi="ar-SA"/>
              </w:rPr>
              <w:t>деятельности</w:t>
            </w:r>
            <w:r>
              <w:rPr>
                <w:spacing w:val="64"/>
                <w:kern w:val="0"/>
                <w:sz w:val="23"/>
                <w:szCs w:val="23"/>
                <w:lang w:eastAsia="en-US" w:bidi="ar-SA"/>
              </w:rPr>
              <w:t xml:space="preserve"> </w:t>
            </w:r>
            <w:r>
              <w:rPr>
                <w:kern w:val="0"/>
                <w:sz w:val="23"/>
                <w:szCs w:val="23"/>
                <w:lang w:eastAsia="en-US" w:bidi="ar-SA"/>
              </w:rPr>
              <w:t>(ПKH-</w:t>
            </w:r>
            <w:r>
              <w:rPr>
                <w:spacing w:val="-5"/>
                <w:kern w:val="0"/>
                <w:sz w:val="23"/>
                <w:szCs w:val="23"/>
                <w:lang w:eastAsia="en-US" w:bidi="ar-SA"/>
              </w:rPr>
              <w:t>5)</w:t>
            </w:r>
          </w:p>
        </w:tc>
        <w:tc>
          <w:tcPr>
            <w:tcW w:w="2538" w:type="dxa"/>
            <w:tcBorders>
              <w:top w:val="single" w:sz="2" w:space="0" w:color="000000"/>
              <w:left w:val="single" w:sz="2" w:space="0" w:color="000000"/>
              <w:bottom w:val="single" w:sz="4" w:space="0" w:color="000000"/>
              <w:right w:val="single" w:sz="2" w:space="0" w:color="000000"/>
            </w:tcBorders>
          </w:tcPr>
          <w:p>
            <w:pPr>
              <w:pStyle w:val="TableParagraph"/>
              <w:widowControl w:val="false"/>
              <w:tabs>
                <w:tab w:val="clear" w:pos="708"/>
                <w:tab w:val="left" w:pos="828" w:leader="none"/>
                <w:tab w:val="left" w:pos="2822" w:leader="none"/>
              </w:tabs>
              <w:spacing w:lineRule="exact" w:line="246" w:before="0" w:after="0"/>
              <w:ind w:left="828" w:hanging="704"/>
              <w:jc w:val="both"/>
              <w:rPr>
                <w:sz w:val="23"/>
                <w:szCs w:val="23"/>
              </w:rPr>
            </w:pPr>
            <w:r>
              <w:rPr>
                <w:spacing w:val="-2"/>
                <w:kern w:val="0"/>
                <w:sz w:val="23"/>
                <w:szCs w:val="23"/>
                <w:lang w:eastAsia="en-US" w:bidi="ar-SA"/>
              </w:rPr>
              <w:t>Моделирует</w:t>
            </w:r>
            <w:r>
              <w:rPr>
                <w:kern w:val="0"/>
                <w:sz w:val="23"/>
                <w:szCs w:val="23"/>
                <w:lang w:eastAsia="en-US" w:bidi="ar-SA"/>
              </w:rPr>
              <w:tab/>
            </w:r>
            <w:r>
              <w:rPr>
                <w:spacing w:val="-2"/>
                <w:kern w:val="0"/>
                <w:sz w:val="23"/>
                <w:szCs w:val="23"/>
                <w:lang w:eastAsia="en-US" w:bidi="ar-SA"/>
              </w:rPr>
              <w:t>целевые</w:t>
            </w:r>
          </w:p>
          <w:p>
            <w:pPr>
              <w:pStyle w:val="TableParagraph"/>
              <w:widowControl w:val="false"/>
              <w:tabs>
                <w:tab w:val="clear" w:pos="708"/>
                <w:tab w:val="left" w:pos="2007" w:leader="none"/>
                <w:tab w:val="left" w:pos="2128" w:leader="none"/>
                <w:tab w:val="left" w:pos="2601" w:leader="none"/>
                <w:tab w:val="left" w:pos="2769" w:leader="none"/>
              </w:tabs>
              <w:spacing w:lineRule="auto" w:line="242" w:before="4" w:after="0"/>
              <w:jc w:val="both"/>
              <w:rPr>
                <w:sz w:val="23"/>
                <w:szCs w:val="23"/>
              </w:rPr>
            </w:pPr>
            <w:r>
              <w:rPr>
                <w:kern w:val="0"/>
                <w:sz w:val="23"/>
                <w:szCs w:val="23"/>
                <w:lang w:eastAsia="en-US" w:bidi="ar-SA"/>
              </w:rPr>
              <w:t xml:space="preserve">аудитории как группы людей в </w:t>
            </w:r>
            <w:r>
              <w:rPr>
                <w:spacing w:val="-2"/>
                <w:kern w:val="0"/>
                <w:sz w:val="23"/>
                <w:szCs w:val="23"/>
                <w:lang w:eastAsia="en-US" w:bidi="ar-SA"/>
              </w:rPr>
              <w:t>рамках</w:t>
            </w:r>
            <w:r>
              <w:rPr>
                <w:kern w:val="0"/>
                <w:sz w:val="23"/>
                <w:szCs w:val="23"/>
                <w:lang w:eastAsia="en-US" w:bidi="ar-SA"/>
              </w:rPr>
              <w:tab/>
              <w:tab/>
            </w:r>
            <w:r>
              <w:rPr>
                <w:spacing w:val="-2"/>
                <w:kern w:val="0"/>
                <w:sz w:val="23"/>
                <w:szCs w:val="23"/>
                <w:lang w:eastAsia="en-US" w:bidi="ar-SA"/>
              </w:rPr>
              <w:t>определенного сообщества,</w:t>
            </w:r>
            <w:r>
              <w:rPr>
                <w:kern w:val="0"/>
                <w:sz w:val="23"/>
                <w:szCs w:val="23"/>
                <w:lang w:eastAsia="en-US" w:bidi="ar-SA"/>
              </w:rPr>
              <w:tab/>
            </w:r>
            <w:r>
              <w:rPr>
                <w:spacing w:val="-10"/>
                <w:kern w:val="0"/>
                <w:sz w:val="23"/>
                <w:szCs w:val="23"/>
                <w:lang w:eastAsia="en-US" w:bidi="ar-SA"/>
              </w:rPr>
              <w:t>с</w:t>
            </w:r>
            <w:r>
              <w:rPr>
                <w:kern w:val="0"/>
                <w:sz w:val="23"/>
                <w:szCs w:val="23"/>
                <w:lang w:eastAsia="en-US" w:bidi="ar-SA"/>
              </w:rPr>
              <w:tab/>
              <w:tab/>
              <w:tab/>
            </w:r>
            <w:r>
              <w:rPr>
                <w:spacing w:val="-2"/>
                <w:kern w:val="0"/>
                <w:sz w:val="23"/>
                <w:szCs w:val="23"/>
                <w:lang w:eastAsia="en-US" w:bidi="ar-SA"/>
              </w:rPr>
              <w:t>которым организация</w:t>
            </w:r>
            <w:r>
              <w:rPr>
                <w:kern w:val="0"/>
                <w:sz w:val="23"/>
                <w:szCs w:val="23"/>
                <w:lang w:eastAsia="en-US" w:bidi="ar-SA"/>
              </w:rPr>
              <w:tab/>
              <w:tab/>
            </w:r>
            <w:r>
              <w:rPr>
                <w:spacing w:val="-2"/>
                <w:kern w:val="0"/>
                <w:sz w:val="23"/>
                <w:szCs w:val="23"/>
                <w:lang w:eastAsia="en-US" w:bidi="ar-SA"/>
              </w:rPr>
              <w:t>планирует</w:t>
            </w:r>
          </w:p>
          <w:p>
            <w:pPr>
              <w:pStyle w:val="TableParagraph"/>
              <w:widowControl w:val="false"/>
              <w:spacing w:before="71" w:after="0"/>
              <w:ind w:left="121" w:hanging="0"/>
              <w:jc w:val="both"/>
              <w:rPr>
                <w:sz w:val="23"/>
                <w:szCs w:val="23"/>
              </w:rPr>
            </w:pPr>
            <w:r>
              <w:rPr>
                <w:kern w:val="0"/>
                <w:sz w:val="23"/>
                <w:szCs w:val="23"/>
                <w:lang w:eastAsia="en-US" w:bidi="ar-SA"/>
              </w:rPr>
              <w:t>сотрудничать, строить отношения</w:t>
            </w:r>
          </w:p>
          <w:p>
            <w:pPr>
              <w:pStyle w:val="TableParagraph"/>
              <w:widowControl w:val="false"/>
              <w:spacing w:before="22" w:after="0"/>
              <w:ind w:left="121" w:hanging="0"/>
              <w:jc w:val="both"/>
              <w:rPr>
                <w:sz w:val="23"/>
                <w:szCs w:val="23"/>
              </w:rPr>
            </w:pPr>
            <w:r>
              <w:rPr>
                <w:kern w:val="0"/>
                <w:sz w:val="23"/>
                <w:szCs w:val="23"/>
                <w:lang w:eastAsia="en-US" w:bidi="ar-SA"/>
              </w:rPr>
              <w:t>или</w:t>
            </w:r>
            <w:r>
              <w:rPr>
                <w:spacing w:val="12"/>
                <w:kern w:val="0"/>
                <w:sz w:val="23"/>
                <w:szCs w:val="23"/>
                <w:lang w:eastAsia="en-US" w:bidi="ar-SA"/>
              </w:rPr>
              <w:t xml:space="preserve"> </w:t>
            </w:r>
            <w:r>
              <w:rPr>
                <w:kern w:val="0"/>
                <w:sz w:val="23"/>
                <w:szCs w:val="23"/>
                <w:lang w:eastAsia="en-US" w:bidi="ar-SA"/>
              </w:rPr>
              <w:t>оказывать</w:t>
            </w:r>
            <w:r>
              <w:rPr>
                <w:spacing w:val="31"/>
                <w:kern w:val="0"/>
                <w:sz w:val="23"/>
                <w:szCs w:val="23"/>
                <w:lang w:eastAsia="en-US" w:bidi="ar-SA"/>
              </w:rPr>
              <w:t xml:space="preserve"> </w:t>
            </w:r>
            <w:r>
              <w:rPr>
                <w:spacing w:val="-2"/>
                <w:kern w:val="0"/>
                <w:sz w:val="23"/>
                <w:szCs w:val="23"/>
                <w:lang w:eastAsia="en-US" w:bidi="ar-SA"/>
              </w:rPr>
              <w:t>влияние.</w:t>
            </w:r>
          </w:p>
          <w:p>
            <w:pPr>
              <w:pStyle w:val="TableParagraph"/>
              <w:widowControl w:val="false"/>
              <w:tabs>
                <w:tab w:val="clear" w:pos="708"/>
                <w:tab w:val="left" w:pos="123" w:leader="none"/>
                <w:tab w:val="left" w:pos="823" w:leader="none"/>
                <w:tab w:val="left" w:pos="2833" w:leader="none"/>
              </w:tabs>
              <w:spacing w:before="9" w:after="0"/>
              <w:ind w:left="123" w:right="135" w:hanging="2"/>
              <w:jc w:val="both"/>
              <w:rPr>
                <w:sz w:val="23"/>
                <w:szCs w:val="23"/>
              </w:rPr>
            </w:pPr>
            <w:r>
              <w:rPr>
                <w:spacing w:val="-2"/>
                <w:kern w:val="0"/>
                <w:sz w:val="23"/>
                <w:szCs w:val="23"/>
                <w:lang w:eastAsia="en-US" w:bidi="ar-SA"/>
              </w:rPr>
              <w:t xml:space="preserve">Определяет базовые </w:t>
            </w:r>
            <w:r>
              <w:rPr>
                <w:kern w:val="0"/>
                <w:sz w:val="23"/>
                <w:szCs w:val="23"/>
                <w:lang w:eastAsia="en-US" w:bidi="ar-SA"/>
              </w:rPr>
              <w:t xml:space="preserve">отношения, мнения и модели поведения исследуемых целевых </w:t>
            </w:r>
            <w:r>
              <w:rPr>
                <w:spacing w:val="-2"/>
                <w:kern w:val="0"/>
                <w:sz w:val="23"/>
                <w:szCs w:val="23"/>
                <w:lang w:eastAsia="en-US" w:bidi="ar-SA"/>
              </w:rPr>
              <w:t>аудиторий.</w:t>
            </w:r>
          </w:p>
        </w:tc>
        <w:tc>
          <w:tcPr>
            <w:tcW w:w="3503" w:type="dxa"/>
            <w:tcBorders>
              <w:top w:val="single" w:sz="2" w:space="0" w:color="000000"/>
              <w:left w:val="single" w:sz="2" w:space="0" w:color="000000"/>
              <w:bottom w:val="single" w:sz="4" w:space="0" w:color="000000"/>
              <w:right w:val="single" w:sz="2" w:space="0" w:color="000000"/>
            </w:tcBorders>
          </w:tcPr>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1. Создает медиа-тексты в</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письменной, аудиальной,</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визуальной форме в</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соответствии с нормами</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русского и иностранного</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языков, особенностями</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иных знаковых систем.</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2. Корректирует</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созданные</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коммуникационные</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продукты в соответствии</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с нормами русского и</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иностранного языков,</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особенностями иных</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знаковых систем.</w:t>
            </w:r>
          </w:p>
        </w:tc>
      </w:tr>
      <w:tr>
        <w:trPr>
          <w:trHeight w:val="1337" w:hRule="atLeast"/>
        </w:trPr>
        <w:tc>
          <w:tcPr>
            <w:tcW w:w="1505" w:type="dxa"/>
            <w:tcBorders>
              <w:top w:val="single" w:sz="2" w:space="0" w:color="000000"/>
              <w:left w:val="single" w:sz="2" w:space="0" w:color="000000"/>
              <w:bottom w:val="single" w:sz="4" w:space="0" w:color="000000"/>
              <w:right w:val="single" w:sz="2" w:space="0" w:color="000000"/>
            </w:tcBorders>
          </w:tcPr>
          <w:p>
            <w:pPr>
              <w:pStyle w:val="Normal"/>
              <w:widowControl w:val="false"/>
              <w:suppressAutoHyphens w:val="true"/>
              <w:spacing w:lineRule="auto" w:line="259" w:before="0" w:after="0"/>
              <w:ind w:left="12" w:hanging="0"/>
              <w:jc w:val="left"/>
              <w:rPr>
                <w:sz w:val="24"/>
              </w:rPr>
            </w:pPr>
            <w:r>
              <w:rPr>
                <w:kern w:val="0"/>
                <w:sz w:val="24"/>
                <w:szCs w:val="22"/>
                <w:lang w:val="ru-RU" w:eastAsia="zh-CN" w:bidi="ar-SA"/>
              </w:rPr>
              <w:t>ОПК-2</w:t>
            </w:r>
          </w:p>
        </w:tc>
        <w:tc>
          <w:tcPr>
            <w:tcW w:w="2636" w:type="dxa"/>
            <w:tcBorders>
              <w:top w:val="single" w:sz="2" w:space="0" w:color="000000"/>
              <w:left w:val="single" w:sz="2" w:space="0" w:color="000000"/>
              <w:bottom w:val="single" w:sz="4" w:space="0" w:color="000000"/>
              <w:right w:val="single" w:sz="2" w:space="0" w:color="000000"/>
            </w:tcBorders>
          </w:tcPr>
          <w:p>
            <w:pPr>
              <w:pStyle w:val="Normal"/>
              <w:widowControl w:val="false"/>
              <w:suppressAutoHyphens w:val="true"/>
              <w:spacing w:lineRule="auto" w:line="235" w:before="0" w:after="76"/>
              <w:ind w:left="12" w:hanging="0"/>
              <w:rPr>
                <w:sz w:val="24"/>
              </w:rPr>
            </w:pPr>
            <w:r>
              <w:rPr>
                <w:kern w:val="0"/>
                <w:sz w:val="24"/>
                <w:szCs w:val="22"/>
                <w:lang w:val="ru-RU" w:eastAsia="zh-CN" w:bidi="ar-SA"/>
              </w:rPr>
              <w:t>Общество и</w:t>
            </w:r>
          </w:p>
          <w:p>
            <w:pPr>
              <w:pStyle w:val="Normal"/>
              <w:widowControl w:val="false"/>
              <w:suppressAutoHyphens w:val="true"/>
              <w:spacing w:lineRule="auto" w:line="235" w:before="0" w:after="76"/>
              <w:ind w:left="12" w:hanging="0"/>
              <w:rPr>
                <w:sz w:val="24"/>
              </w:rPr>
            </w:pPr>
            <w:r>
              <w:rPr>
                <w:kern w:val="0"/>
                <w:sz w:val="24"/>
                <w:szCs w:val="22"/>
                <w:lang w:val="ru-RU" w:eastAsia="zh-CN" w:bidi="ar-SA"/>
              </w:rPr>
              <w:t>государство</w:t>
            </w:r>
          </w:p>
        </w:tc>
        <w:tc>
          <w:tcPr>
            <w:tcW w:w="253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74" w:before="0" w:after="0"/>
              <w:ind w:left="0" w:hanging="0"/>
              <w:rPr>
                <w:sz w:val="24"/>
                <w:szCs w:val="24"/>
                <w:lang w:eastAsia="ru-RU"/>
              </w:rPr>
            </w:pPr>
            <w:r>
              <w:rPr>
                <w:kern w:val="0"/>
                <w:sz w:val="24"/>
                <w:szCs w:val="24"/>
                <w:lang w:val="ru-RU" w:eastAsia="ru-RU" w:bidi="ar-SA"/>
              </w:rPr>
              <w:t>Способен учитывать</w:t>
            </w:r>
          </w:p>
          <w:p>
            <w:pPr>
              <w:pStyle w:val="Normal"/>
              <w:widowControl w:val="false"/>
              <w:suppressAutoHyphens w:val="true"/>
              <w:spacing w:lineRule="exact" w:line="274" w:before="0" w:after="0"/>
              <w:ind w:left="0" w:hanging="0"/>
              <w:rPr>
                <w:sz w:val="24"/>
                <w:szCs w:val="24"/>
                <w:lang w:eastAsia="ru-RU"/>
              </w:rPr>
            </w:pPr>
            <w:r>
              <w:rPr>
                <w:kern w:val="0"/>
                <w:sz w:val="24"/>
                <w:szCs w:val="24"/>
                <w:lang w:val="ru-RU" w:eastAsia="ru-RU" w:bidi="ar-SA"/>
              </w:rPr>
              <w:t>тенденции развития</w:t>
            </w:r>
          </w:p>
          <w:p>
            <w:pPr>
              <w:pStyle w:val="Normal"/>
              <w:widowControl w:val="false"/>
              <w:suppressAutoHyphens w:val="true"/>
              <w:spacing w:lineRule="exact" w:line="274" w:before="0" w:after="0"/>
              <w:ind w:left="0" w:hanging="0"/>
              <w:rPr>
                <w:sz w:val="24"/>
                <w:szCs w:val="24"/>
                <w:lang w:eastAsia="ru-RU"/>
              </w:rPr>
            </w:pPr>
            <w:r>
              <w:rPr>
                <w:kern w:val="0"/>
                <w:sz w:val="24"/>
                <w:szCs w:val="24"/>
                <w:lang w:val="ru-RU" w:eastAsia="ru-RU" w:bidi="ar-SA"/>
              </w:rPr>
              <w:t>общественных и</w:t>
            </w:r>
          </w:p>
          <w:p>
            <w:pPr>
              <w:pStyle w:val="Normal"/>
              <w:widowControl w:val="false"/>
              <w:suppressAutoHyphens w:val="true"/>
              <w:spacing w:lineRule="exact" w:line="274" w:before="0" w:after="0"/>
              <w:ind w:left="0" w:hanging="0"/>
              <w:rPr>
                <w:sz w:val="24"/>
                <w:szCs w:val="24"/>
                <w:lang w:eastAsia="ru-RU"/>
              </w:rPr>
            </w:pPr>
            <w:r>
              <w:rPr>
                <w:kern w:val="0"/>
                <w:sz w:val="24"/>
                <w:szCs w:val="24"/>
                <w:lang w:val="ru-RU" w:eastAsia="ru-RU" w:bidi="ar-SA"/>
              </w:rPr>
              <w:t>государственных</w:t>
            </w:r>
          </w:p>
          <w:p>
            <w:pPr>
              <w:pStyle w:val="Normal"/>
              <w:widowControl w:val="false"/>
              <w:suppressAutoHyphens w:val="true"/>
              <w:spacing w:lineRule="exact" w:line="274" w:before="0" w:after="0"/>
              <w:ind w:left="0" w:hanging="0"/>
              <w:rPr>
                <w:sz w:val="24"/>
                <w:szCs w:val="24"/>
                <w:lang w:eastAsia="ru-RU"/>
              </w:rPr>
            </w:pPr>
            <w:r>
              <w:rPr>
                <w:kern w:val="0"/>
                <w:sz w:val="24"/>
                <w:szCs w:val="24"/>
                <w:lang w:val="ru-RU" w:eastAsia="ru-RU" w:bidi="ar-SA"/>
              </w:rPr>
              <w:t>институтов для их</w:t>
            </w:r>
          </w:p>
          <w:p>
            <w:pPr>
              <w:pStyle w:val="Normal"/>
              <w:widowControl w:val="false"/>
              <w:suppressAutoHyphens w:val="true"/>
              <w:spacing w:lineRule="exact" w:line="274" w:before="0" w:after="0"/>
              <w:ind w:left="0" w:hanging="0"/>
              <w:rPr>
                <w:sz w:val="24"/>
                <w:szCs w:val="24"/>
                <w:lang w:eastAsia="ru-RU"/>
              </w:rPr>
            </w:pPr>
            <w:r>
              <w:rPr>
                <w:kern w:val="0"/>
                <w:sz w:val="24"/>
                <w:szCs w:val="24"/>
                <w:lang w:val="ru-RU" w:eastAsia="ru-RU" w:bidi="ar-SA"/>
              </w:rPr>
              <w:t>разностороннего</w:t>
            </w:r>
          </w:p>
          <w:p>
            <w:pPr>
              <w:pStyle w:val="Normal"/>
              <w:widowControl w:val="false"/>
              <w:suppressAutoHyphens w:val="true"/>
              <w:spacing w:lineRule="exact" w:line="274" w:before="0" w:after="0"/>
              <w:ind w:left="0" w:hanging="0"/>
              <w:rPr>
                <w:sz w:val="24"/>
                <w:szCs w:val="24"/>
                <w:lang w:eastAsia="ru-RU"/>
              </w:rPr>
            </w:pPr>
            <w:r>
              <w:rPr>
                <w:kern w:val="0"/>
                <w:sz w:val="24"/>
                <w:szCs w:val="24"/>
                <w:lang w:val="ru-RU" w:eastAsia="ru-RU" w:bidi="ar-SA"/>
              </w:rPr>
              <w:t>освещения в создаваемых</w:t>
            </w:r>
          </w:p>
          <w:p>
            <w:pPr>
              <w:pStyle w:val="Normal"/>
              <w:widowControl w:val="false"/>
              <w:suppressAutoHyphens w:val="true"/>
              <w:spacing w:lineRule="exact" w:line="274" w:before="0" w:after="0"/>
              <w:ind w:left="0" w:hanging="0"/>
              <w:rPr>
                <w:sz w:val="24"/>
                <w:szCs w:val="24"/>
                <w:lang w:eastAsia="ru-RU"/>
              </w:rPr>
            </w:pPr>
            <w:r>
              <w:rPr>
                <w:kern w:val="0"/>
                <w:sz w:val="24"/>
                <w:szCs w:val="24"/>
                <w:lang w:val="ru-RU" w:eastAsia="ru-RU" w:bidi="ar-SA"/>
              </w:rPr>
              <w:t>медиа-текстах и (или)</w:t>
            </w:r>
          </w:p>
          <w:p>
            <w:pPr>
              <w:pStyle w:val="Normal"/>
              <w:widowControl w:val="false"/>
              <w:suppressAutoHyphens w:val="true"/>
              <w:spacing w:lineRule="exact" w:line="274" w:before="0" w:after="0"/>
              <w:ind w:left="0" w:hanging="0"/>
              <w:rPr>
                <w:sz w:val="24"/>
                <w:szCs w:val="24"/>
                <w:lang w:eastAsia="ru-RU"/>
              </w:rPr>
            </w:pPr>
            <w:r>
              <w:rPr>
                <w:kern w:val="0"/>
                <w:sz w:val="24"/>
                <w:szCs w:val="24"/>
                <w:lang w:val="ru-RU" w:eastAsia="ru-RU" w:bidi="ar-SA"/>
              </w:rPr>
              <w:t>медиапродуктах, и (или)</w:t>
            </w:r>
          </w:p>
          <w:p>
            <w:pPr>
              <w:pStyle w:val="Normal"/>
              <w:widowControl w:val="false"/>
              <w:suppressAutoHyphens w:val="true"/>
              <w:spacing w:lineRule="exact" w:line="274" w:before="0" w:after="0"/>
              <w:ind w:left="0" w:hanging="0"/>
              <w:rPr>
                <w:sz w:val="24"/>
                <w:szCs w:val="24"/>
                <w:lang w:eastAsia="ru-RU"/>
              </w:rPr>
            </w:pPr>
            <w:r>
              <w:rPr>
                <w:kern w:val="0"/>
                <w:sz w:val="24"/>
                <w:szCs w:val="24"/>
                <w:lang w:val="ru-RU" w:eastAsia="ru-RU" w:bidi="ar-SA"/>
              </w:rPr>
              <w:t>коммуникационных</w:t>
            </w:r>
          </w:p>
          <w:p>
            <w:pPr>
              <w:pStyle w:val="Normal"/>
              <w:widowControl w:val="false"/>
              <w:suppressAutoHyphens w:val="true"/>
              <w:spacing w:lineRule="exact" w:line="274" w:before="0" w:after="0"/>
              <w:ind w:left="0" w:hanging="0"/>
              <w:rPr>
                <w:sz w:val="24"/>
                <w:szCs w:val="24"/>
                <w:lang w:eastAsia="ru-RU"/>
              </w:rPr>
            </w:pPr>
            <w:r>
              <w:rPr>
                <w:kern w:val="0"/>
                <w:sz w:val="24"/>
                <w:szCs w:val="24"/>
                <w:lang w:val="ru-RU" w:eastAsia="ru-RU" w:bidi="ar-SA"/>
              </w:rPr>
              <w:t>продуктах</w:t>
            </w:r>
          </w:p>
        </w:tc>
        <w:tc>
          <w:tcPr>
            <w:tcW w:w="350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1. Мониторит динамику</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развития общественных и</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государственных</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институтов для создания</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актуального контента</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медиапродуктов,</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востребованного целевой</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аудиторией.</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2. Прогнозирует</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тенденции развития</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общественных и</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государственных</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институтов для оказания</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воздействия на вектор их</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эволюции с помощью</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социально одобряемых</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технологий.</w:t>
            </w:r>
          </w:p>
        </w:tc>
      </w:tr>
      <w:tr>
        <w:trPr>
          <w:trHeight w:val="3525" w:hRule="atLeast"/>
        </w:trPr>
        <w:tc>
          <w:tcPr>
            <w:tcW w:w="1505" w:type="dxa"/>
            <w:tcBorders>
              <w:top w:val="single" w:sz="4"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2" w:hanging="10"/>
              <w:jc w:val="left"/>
              <w:rPr>
                <w:sz w:val="24"/>
              </w:rPr>
            </w:pPr>
            <w:r>
              <w:rPr>
                <w:kern w:val="0"/>
                <w:sz w:val="24"/>
                <w:szCs w:val="22"/>
                <w:lang w:val="ru-RU" w:eastAsia="zh-CN" w:bidi="ar-SA"/>
              </w:rPr>
              <w:t>ОПК-4</w:t>
            </w:r>
          </w:p>
        </w:tc>
        <w:tc>
          <w:tcPr>
            <w:tcW w:w="2636" w:type="dxa"/>
            <w:tcBorders>
              <w:top w:val="single" w:sz="4"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35" w:before="0" w:after="76"/>
              <w:ind w:left="12" w:hanging="10"/>
              <w:rPr>
                <w:sz w:val="24"/>
              </w:rPr>
            </w:pPr>
            <w:r>
              <w:rPr>
                <w:kern w:val="0"/>
                <w:sz w:val="24"/>
                <w:szCs w:val="22"/>
                <w:lang w:val="ru-RU" w:eastAsia="zh-CN" w:bidi="ar-SA"/>
              </w:rPr>
              <w:t>Аудитория</w:t>
            </w:r>
          </w:p>
        </w:tc>
        <w:tc>
          <w:tcPr>
            <w:tcW w:w="253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8" w:before="0" w:after="44"/>
              <w:ind w:left="38" w:right="53" w:hanging="10"/>
              <w:rPr>
                <w:sz w:val="24"/>
                <w:szCs w:val="24"/>
                <w:lang w:eastAsia="ru-RU"/>
              </w:rPr>
            </w:pPr>
            <w:r>
              <w:rPr>
                <w:kern w:val="0"/>
                <w:sz w:val="24"/>
                <w:szCs w:val="24"/>
                <w:lang w:val="ru-RU" w:eastAsia="ru-RU" w:bidi="ar-SA"/>
              </w:rPr>
              <w:t>Способен отвечать на</w:t>
            </w:r>
          </w:p>
          <w:p>
            <w:pPr>
              <w:pStyle w:val="Normal"/>
              <w:widowControl w:val="false"/>
              <w:suppressAutoHyphens w:val="true"/>
              <w:spacing w:lineRule="auto" w:line="278" w:before="0" w:after="44"/>
              <w:ind w:left="38" w:right="53" w:hanging="10"/>
              <w:rPr>
                <w:sz w:val="24"/>
                <w:szCs w:val="24"/>
                <w:lang w:eastAsia="ru-RU"/>
              </w:rPr>
            </w:pPr>
            <w:r>
              <w:rPr>
                <w:kern w:val="0"/>
                <w:sz w:val="24"/>
                <w:szCs w:val="24"/>
                <w:lang w:val="ru-RU" w:eastAsia="ru-RU" w:bidi="ar-SA"/>
              </w:rPr>
              <w:t>запросы и потребности</w:t>
            </w:r>
          </w:p>
          <w:p>
            <w:pPr>
              <w:pStyle w:val="Normal"/>
              <w:widowControl w:val="false"/>
              <w:suppressAutoHyphens w:val="true"/>
              <w:spacing w:lineRule="auto" w:line="278" w:before="0" w:after="44"/>
              <w:ind w:left="38" w:right="53" w:hanging="10"/>
              <w:rPr>
                <w:sz w:val="24"/>
                <w:szCs w:val="24"/>
                <w:lang w:eastAsia="ru-RU"/>
              </w:rPr>
            </w:pPr>
            <w:r>
              <w:rPr>
                <w:kern w:val="0"/>
                <w:sz w:val="24"/>
                <w:szCs w:val="24"/>
                <w:lang w:val="ru-RU" w:eastAsia="ru-RU" w:bidi="ar-SA"/>
              </w:rPr>
              <w:t>общества и аудитории в</w:t>
            </w:r>
          </w:p>
          <w:p>
            <w:pPr>
              <w:pStyle w:val="Normal"/>
              <w:widowControl w:val="false"/>
              <w:suppressAutoHyphens w:val="true"/>
              <w:spacing w:lineRule="auto" w:line="278" w:before="0" w:after="44"/>
              <w:ind w:left="38" w:right="53" w:hanging="10"/>
              <w:rPr>
                <w:sz w:val="24"/>
                <w:szCs w:val="24"/>
                <w:lang w:eastAsia="ru-RU"/>
              </w:rPr>
            </w:pPr>
            <w:r>
              <w:rPr>
                <w:kern w:val="0"/>
                <w:sz w:val="24"/>
                <w:szCs w:val="24"/>
                <w:lang w:val="ru-RU" w:eastAsia="ru-RU" w:bidi="ar-SA"/>
              </w:rPr>
              <w:t>профессиональной</w:t>
            </w:r>
          </w:p>
          <w:p>
            <w:pPr>
              <w:pStyle w:val="Normal"/>
              <w:widowControl w:val="false"/>
              <w:suppressAutoHyphens w:val="true"/>
              <w:spacing w:lineRule="auto" w:line="278" w:before="0" w:after="44"/>
              <w:ind w:left="38" w:right="53" w:hanging="10"/>
              <w:rPr>
                <w:sz w:val="24"/>
                <w:szCs w:val="24"/>
                <w:lang w:eastAsia="ru-RU"/>
              </w:rPr>
            </w:pPr>
            <w:r>
              <w:rPr>
                <w:kern w:val="0"/>
                <w:sz w:val="24"/>
                <w:szCs w:val="24"/>
                <w:lang w:val="ru-RU" w:eastAsia="ru-RU" w:bidi="ar-SA"/>
              </w:rPr>
              <w:t>деятельности</w:t>
            </w:r>
          </w:p>
        </w:tc>
        <w:tc>
          <w:tcPr>
            <w:tcW w:w="350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1.Отвечает на запросы и</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потребности аудитории в</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соответствии с ее</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ожиданиями.</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2. Ориентируется в</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профессиональной</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деятельности на</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существующие</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потребительские</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предпочтения, формирует</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новые потребительские</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предпочтения.</w:t>
            </w:r>
          </w:p>
        </w:tc>
      </w:tr>
    </w:tbl>
    <w:p>
      <w:pPr>
        <w:pStyle w:val="1"/>
        <w:spacing w:before="0" w:after="407"/>
        <w:ind w:left="10" w:right="190" w:hanging="10"/>
        <w:rPr/>
      </w:pPr>
      <w:r>
        <w:rPr/>
      </w:r>
    </w:p>
    <w:p>
      <w:pPr>
        <w:pStyle w:val="1"/>
        <w:spacing w:before="0" w:after="407"/>
        <w:ind w:left="10" w:right="190" w:hanging="10"/>
        <w:rPr/>
      </w:pPr>
      <w:r>
        <w:rPr/>
        <w:t xml:space="preserve">3. Место дисциплины в структуре образовательной программы  </w:t>
      </w:r>
    </w:p>
    <w:p>
      <w:pPr>
        <w:pStyle w:val="Normal"/>
        <w:spacing w:lineRule="auto" w:line="408" w:before="0" w:after="199"/>
        <w:ind w:left="23" w:right="238" w:hanging="10"/>
        <w:rPr/>
      </w:pPr>
      <w:r>
        <w:rPr/>
        <w:t>Дисциплина «</w:t>
      </w:r>
      <w:r>
        <w:rPr>
          <w:sz w:val="26"/>
        </w:rPr>
        <w:t>Проектная деятельность в рекламе и связях с общественностью</w:t>
      </w:r>
      <w:r>
        <w:rPr/>
        <w:t>» является дисциплиной обязательной части общегуманитарного блока направления подготовки 42.03.01 «</w:t>
      </w:r>
      <w:r>
        <w:rPr>
          <w:color w:val="2C2D2E"/>
        </w:rPr>
        <w:t>Реклама и связи с общественностью</w:t>
      </w:r>
      <w:r>
        <w:rPr/>
        <w:t xml:space="preserve">».  </w:t>
      </w:r>
    </w:p>
    <w:p>
      <w:pPr>
        <w:pStyle w:val="1"/>
        <w:spacing w:lineRule="auto" w:line="259" w:before="0" w:after="0"/>
        <w:ind w:left="888" w:right="153" w:hanging="648"/>
        <w:jc w:val="left"/>
        <w:rPr/>
      </w:pPr>
      <w:r>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pPr>
        <w:pStyle w:val="Normal"/>
        <w:spacing w:lineRule="auto" w:line="259" w:before="0" w:after="0"/>
        <w:ind w:left="0" w:right="36" w:hanging="0"/>
        <w:jc w:val="right"/>
        <w:rPr/>
      </w:pPr>
      <w:r>
        <w:rPr/>
        <w:t xml:space="preserve">  </w:t>
      </w:r>
    </w:p>
    <w:tbl>
      <w:tblPr>
        <w:tblStyle w:val="TableGrid"/>
        <w:tblW w:w="9384" w:type="dxa"/>
        <w:jc w:val="left"/>
        <w:tblInd w:w="673" w:type="dxa"/>
        <w:tblLayout w:type="fixed"/>
        <w:tblCellMar>
          <w:top w:w="23" w:type="dxa"/>
          <w:left w:w="108" w:type="dxa"/>
          <w:bottom w:w="0" w:type="dxa"/>
          <w:right w:w="115" w:type="dxa"/>
        </w:tblCellMar>
        <w:tblLook w:noVBand="1" w:val="04a0" w:noHBand="0" w:lastColumn="0" w:firstColumn="1" w:lastRow="0" w:firstRow="1"/>
      </w:tblPr>
      <w:tblGrid>
        <w:gridCol w:w="4661"/>
        <w:gridCol w:w="2370"/>
        <w:gridCol w:w="2353"/>
      </w:tblGrid>
      <w:tr>
        <w:trPr>
          <w:trHeight w:val="598" w:hRule="atLeast"/>
        </w:trPr>
        <w:tc>
          <w:tcPr>
            <w:tcW w:w="466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b/>
                <w:kern w:val="0"/>
                <w:sz w:val="24"/>
                <w:szCs w:val="22"/>
                <w:lang w:val="ru-RU" w:eastAsia="zh-CN" w:bidi="ar-SA"/>
              </w:rPr>
              <w:t xml:space="preserve">Вид учебной работы   по дисциплине </w:t>
            </w:r>
            <w:r>
              <w:rPr>
                <w:kern w:val="0"/>
                <w:szCs w:val="22"/>
                <w:lang w:val="ru-RU" w:eastAsia="zh-CN" w:bidi="ar-SA"/>
              </w:rPr>
              <w:t xml:space="preserve"> </w:t>
            </w:r>
          </w:p>
        </w:tc>
        <w:tc>
          <w:tcPr>
            <w:tcW w:w="237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500" w:hanging="360"/>
              <w:jc w:val="left"/>
              <w:rPr>
                <w:kern w:val="0"/>
                <w:szCs w:val="22"/>
                <w:lang w:val="ru-RU" w:eastAsia="zh-CN" w:bidi="ar-SA"/>
              </w:rPr>
            </w:pPr>
            <w:r>
              <w:rPr>
                <w:b/>
                <w:kern w:val="0"/>
                <w:sz w:val="24"/>
                <w:szCs w:val="22"/>
                <w:lang w:val="ru-RU" w:eastAsia="zh-CN" w:bidi="ar-SA"/>
              </w:rPr>
              <w:t xml:space="preserve">Всего (в з/е и часах) </w:t>
            </w:r>
            <w:r>
              <w:rPr>
                <w:kern w:val="0"/>
                <w:szCs w:val="22"/>
                <w:lang w:val="ru-RU" w:eastAsia="zh-CN" w:bidi="ar-SA"/>
              </w:rPr>
              <w:t xml:space="preserve"> </w:t>
            </w:r>
          </w:p>
        </w:tc>
        <w:tc>
          <w:tcPr>
            <w:tcW w:w="2353"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43"/>
              <w:ind w:left="0" w:right="102" w:hanging="0"/>
              <w:jc w:val="center"/>
              <w:rPr>
                <w:kern w:val="0"/>
                <w:szCs w:val="22"/>
                <w:lang w:val="ru-RU" w:eastAsia="zh-CN" w:bidi="ar-SA"/>
              </w:rPr>
            </w:pPr>
            <w:r>
              <w:rPr>
                <w:b/>
                <w:kern w:val="0"/>
                <w:sz w:val="24"/>
                <w:szCs w:val="22"/>
                <w:lang w:val="ru-RU" w:eastAsia="zh-CN" w:bidi="ar-SA"/>
              </w:rPr>
              <w:t xml:space="preserve">Семестр 6 </w:t>
            </w:r>
            <w:r>
              <w:rPr>
                <w:kern w:val="0"/>
                <w:szCs w:val="22"/>
                <w:lang w:val="ru-RU" w:eastAsia="zh-CN" w:bidi="ar-SA"/>
              </w:rPr>
              <w:t xml:space="preserve"> </w:t>
            </w:r>
          </w:p>
          <w:p>
            <w:pPr>
              <w:pStyle w:val="Normal"/>
              <w:widowControl w:val="false"/>
              <w:suppressAutoHyphens w:val="true"/>
              <w:spacing w:lineRule="auto" w:line="259" w:before="0" w:after="0"/>
              <w:ind w:left="0" w:right="101" w:hanging="0"/>
              <w:jc w:val="center"/>
              <w:rPr>
                <w:kern w:val="0"/>
                <w:szCs w:val="22"/>
                <w:lang w:val="ru-RU" w:eastAsia="zh-CN" w:bidi="ar-SA"/>
              </w:rPr>
            </w:pPr>
            <w:r>
              <w:rPr>
                <w:b/>
                <w:kern w:val="0"/>
                <w:sz w:val="24"/>
                <w:szCs w:val="22"/>
                <w:lang w:val="ru-RU" w:eastAsia="zh-CN" w:bidi="ar-SA"/>
              </w:rPr>
              <w:t xml:space="preserve">(в часах) </w:t>
            </w:r>
            <w:r>
              <w:rPr>
                <w:kern w:val="0"/>
                <w:szCs w:val="22"/>
                <w:lang w:val="ru-RU" w:eastAsia="zh-CN" w:bidi="ar-SA"/>
              </w:rPr>
              <w:t xml:space="preserve"> </w:t>
            </w:r>
          </w:p>
        </w:tc>
      </w:tr>
      <w:tr>
        <w:trPr>
          <w:trHeight w:val="332" w:hRule="atLeast"/>
        </w:trPr>
        <w:tc>
          <w:tcPr>
            <w:tcW w:w="466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b/>
                <w:kern w:val="0"/>
                <w:sz w:val="24"/>
                <w:szCs w:val="22"/>
                <w:lang w:val="ru-RU" w:eastAsia="zh-CN" w:bidi="ar-SA"/>
              </w:rPr>
              <w:t xml:space="preserve">Общая трудоемкость дисциплины  </w:t>
            </w:r>
            <w:r>
              <w:rPr>
                <w:kern w:val="0"/>
                <w:szCs w:val="22"/>
                <w:lang w:val="ru-RU" w:eastAsia="zh-CN" w:bidi="ar-SA"/>
              </w:rPr>
              <w:t xml:space="preserve"> </w:t>
            </w:r>
          </w:p>
        </w:tc>
        <w:tc>
          <w:tcPr>
            <w:tcW w:w="237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0" w:hanging="0"/>
              <w:jc w:val="center"/>
              <w:rPr>
                <w:kern w:val="0"/>
                <w:szCs w:val="22"/>
                <w:lang w:val="ru-RU" w:eastAsia="zh-CN" w:bidi="ar-SA"/>
              </w:rPr>
            </w:pPr>
            <w:r>
              <w:rPr>
                <w:b/>
                <w:i/>
                <w:kern w:val="0"/>
                <w:sz w:val="24"/>
                <w:szCs w:val="22"/>
                <w:lang w:val="ru-RU" w:eastAsia="zh-CN" w:bidi="ar-SA"/>
              </w:rPr>
              <w:t xml:space="preserve">5 з.е./180 </w:t>
            </w:r>
            <w:r>
              <w:rPr>
                <w:kern w:val="0"/>
                <w:szCs w:val="22"/>
                <w:lang w:val="ru-RU" w:eastAsia="zh-CN" w:bidi="ar-SA"/>
              </w:rPr>
              <w:t xml:space="preserve"> </w:t>
            </w:r>
          </w:p>
        </w:tc>
        <w:tc>
          <w:tcPr>
            <w:tcW w:w="2353"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00" w:hanging="0"/>
              <w:jc w:val="center"/>
              <w:rPr>
                <w:kern w:val="0"/>
                <w:szCs w:val="22"/>
                <w:lang w:val="ru-RU" w:eastAsia="zh-CN" w:bidi="ar-SA"/>
              </w:rPr>
            </w:pPr>
            <w:r>
              <w:rPr>
                <w:b/>
                <w:i/>
                <w:kern w:val="0"/>
                <w:sz w:val="24"/>
                <w:szCs w:val="22"/>
                <w:lang w:val="ru-RU" w:eastAsia="zh-CN" w:bidi="ar-SA"/>
              </w:rPr>
              <w:t xml:space="preserve">180 </w:t>
            </w:r>
            <w:r>
              <w:rPr>
                <w:kern w:val="0"/>
                <w:szCs w:val="22"/>
                <w:lang w:val="ru-RU" w:eastAsia="zh-CN" w:bidi="ar-SA"/>
              </w:rPr>
              <w:t xml:space="preserve"> </w:t>
            </w:r>
          </w:p>
        </w:tc>
      </w:tr>
      <w:tr>
        <w:trPr>
          <w:trHeight w:val="582" w:hRule="atLeast"/>
        </w:trPr>
        <w:tc>
          <w:tcPr>
            <w:tcW w:w="4661" w:type="dxa"/>
            <w:tcBorders>
              <w:top w:val="single" w:sz="2" w:space="0" w:color="000000"/>
              <w:left w:val="single" w:sz="2" w:space="0" w:color="000000"/>
              <w:bottom w:val="single" w:sz="2" w:space="0" w:color="000000"/>
              <w:right w:val="single" w:sz="2" w:space="0" w:color="000000"/>
            </w:tcBorders>
          </w:tcPr>
          <w:p>
            <w:pPr>
              <w:pStyle w:val="Normal"/>
              <w:widowControl w:val="false"/>
              <w:tabs>
                <w:tab w:val="clear" w:pos="708"/>
                <w:tab w:val="center" w:pos="2341" w:leader="none"/>
                <w:tab w:val="right" w:pos="3454" w:leader="none"/>
              </w:tabs>
              <w:suppressAutoHyphens w:val="true"/>
              <w:spacing w:lineRule="auto" w:line="259" w:before="0" w:after="66"/>
              <w:ind w:left="0" w:hanging="0"/>
              <w:jc w:val="left"/>
              <w:rPr>
                <w:kern w:val="0"/>
                <w:szCs w:val="22"/>
                <w:lang w:val="ru-RU" w:eastAsia="zh-CN" w:bidi="ar-SA"/>
              </w:rPr>
            </w:pPr>
            <w:r>
              <w:rPr>
                <w:b/>
                <w:i/>
                <w:kern w:val="0"/>
                <w:sz w:val="24"/>
                <w:szCs w:val="22"/>
                <w:lang w:val="ru-RU" w:eastAsia="zh-CN" w:bidi="ar-SA"/>
              </w:rPr>
              <w:t xml:space="preserve">Контактная </w:t>
              <w:tab/>
              <w:t xml:space="preserve">работа </w:t>
              <w:tab/>
              <w:t xml:space="preserve">- </w:t>
            </w:r>
          </w:p>
          <w:p>
            <w:pPr>
              <w:pStyle w:val="Normal"/>
              <w:widowControl w:val="false"/>
              <w:suppressAutoHyphens w:val="true"/>
              <w:spacing w:lineRule="auto" w:line="259" w:before="0" w:after="0"/>
              <w:ind w:left="0" w:hanging="0"/>
              <w:jc w:val="left"/>
              <w:rPr>
                <w:kern w:val="0"/>
                <w:szCs w:val="22"/>
                <w:lang w:val="ru-RU" w:eastAsia="zh-CN" w:bidi="ar-SA"/>
              </w:rPr>
            </w:pPr>
            <w:r>
              <w:rPr>
                <w:b/>
                <w:i/>
                <w:kern w:val="0"/>
                <w:sz w:val="24"/>
                <w:szCs w:val="22"/>
                <w:lang w:val="ru-RU" w:eastAsia="zh-CN" w:bidi="ar-SA"/>
              </w:rPr>
              <w:t xml:space="preserve">Аудиторные занятия  </w:t>
            </w:r>
            <w:r>
              <w:rPr>
                <w:kern w:val="0"/>
                <w:szCs w:val="22"/>
                <w:lang w:val="ru-RU" w:eastAsia="zh-CN" w:bidi="ar-SA"/>
              </w:rPr>
              <w:t xml:space="preserve"> </w:t>
            </w:r>
          </w:p>
        </w:tc>
        <w:tc>
          <w:tcPr>
            <w:tcW w:w="237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09" w:hanging="0"/>
              <w:jc w:val="center"/>
              <w:rPr>
                <w:kern w:val="0"/>
                <w:szCs w:val="22"/>
                <w:lang w:val="ru-RU" w:eastAsia="zh-CN" w:bidi="ar-SA"/>
              </w:rPr>
            </w:pPr>
            <w:r>
              <w:rPr>
                <w:b/>
                <w:i/>
                <w:kern w:val="0"/>
                <w:sz w:val="24"/>
                <w:szCs w:val="22"/>
                <w:lang w:val="ru-RU" w:eastAsia="zh-CN" w:bidi="ar-SA"/>
              </w:rPr>
              <w:t>64</w:t>
            </w:r>
          </w:p>
        </w:tc>
        <w:tc>
          <w:tcPr>
            <w:tcW w:w="2353"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00" w:hanging="0"/>
              <w:jc w:val="center"/>
              <w:rPr>
                <w:kern w:val="0"/>
                <w:szCs w:val="22"/>
                <w:lang w:val="ru-RU" w:eastAsia="zh-CN" w:bidi="ar-SA"/>
              </w:rPr>
            </w:pPr>
            <w:r>
              <w:rPr>
                <w:b/>
                <w:i/>
                <w:kern w:val="0"/>
                <w:sz w:val="24"/>
                <w:szCs w:val="22"/>
                <w:lang w:val="ru-RU" w:eastAsia="zh-CN" w:bidi="ar-SA"/>
              </w:rPr>
              <w:t>64</w:t>
            </w:r>
          </w:p>
        </w:tc>
      </w:tr>
      <w:tr>
        <w:trPr>
          <w:trHeight w:val="309" w:hRule="atLeast"/>
        </w:trPr>
        <w:tc>
          <w:tcPr>
            <w:tcW w:w="466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i/>
                <w:kern w:val="0"/>
                <w:sz w:val="24"/>
                <w:szCs w:val="22"/>
                <w:lang w:val="ru-RU" w:eastAsia="zh-CN" w:bidi="ar-SA"/>
              </w:rPr>
              <w:t xml:space="preserve">Лекции  </w:t>
            </w:r>
            <w:r>
              <w:rPr>
                <w:kern w:val="0"/>
                <w:szCs w:val="22"/>
                <w:lang w:val="ru-RU" w:eastAsia="zh-CN" w:bidi="ar-SA"/>
              </w:rPr>
              <w:t xml:space="preserve"> </w:t>
            </w:r>
          </w:p>
        </w:tc>
        <w:tc>
          <w:tcPr>
            <w:tcW w:w="237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09" w:hanging="0"/>
              <w:jc w:val="center"/>
              <w:rPr>
                <w:kern w:val="0"/>
                <w:szCs w:val="22"/>
                <w:lang w:val="ru-RU" w:eastAsia="zh-CN" w:bidi="ar-SA"/>
              </w:rPr>
            </w:pPr>
            <w:r>
              <w:rPr>
                <w:i/>
                <w:kern w:val="0"/>
                <w:sz w:val="24"/>
                <w:szCs w:val="22"/>
                <w:lang w:val="ru-RU" w:eastAsia="zh-CN" w:bidi="ar-SA"/>
              </w:rPr>
              <w:t>14</w:t>
            </w:r>
            <w:r>
              <w:rPr>
                <w:kern w:val="0"/>
                <w:szCs w:val="22"/>
                <w:lang w:val="ru-RU" w:eastAsia="zh-CN" w:bidi="ar-SA"/>
              </w:rPr>
              <w:t xml:space="preserve"> </w:t>
            </w:r>
          </w:p>
        </w:tc>
        <w:tc>
          <w:tcPr>
            <w:tcW w:w="2353"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00" w:hanging="0"/>
              <w:jc w:val="center"/>
              <w:rPr>
                <w:kern w:val="0"/>
                <w:szCs w:val="22"/>
                <w:lang w:val="ru-RU" w:eastAsia="zh-CN" w:bidi="ar-SA"/>
              </w:rPr>
            </w:pPr>
            <w:r>
              <w:rPr>
                <w:i/>
                <w:kern w:val="0"/>
                <w:sz w:val="24"/>
                <w:szCs w:val="22"/>
                <w:lang w:val="ru-RU" w:eastAsia="zh-CN" w:bidi="ar-SA"/>
              </w:rPr>
              <w:t xml:space="preserve">14 </w:t>
            </w:r>
            <w:r>
              <w:rPr>
                <w:kern w:val="0"/>
                <w:szCs w:val="22"/>
                <w:lang w:val="ru-RU" w:eastAsia="zh-CN" w:bidi="ar-SA"/>
              </w:rPr>
              <w:t xml:space="preserve"> </w:t>
            </w:r>
          </w:p>
        </w:tc>
      </w:tr>
      <w:tr>
        <w:trPr>
          <w:trHeight w:val="379" w:hRule="atLeast"/>
        </w:trPr>
        <w:tc>
          <w:tcPr>
            <w:tcW w:w="466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i/>
                <w:kern w:val="0"/>
                <w:sz w:val="24"/>
                <w:szCs w:val="22"/>
                <w:lang w:val="ru-RU" w:eastAsia="zh-CN" w:bidi="ar-SA"/>
              </w:rPr>
              <w:t xml:space="preserve">Семинары, практические занятия   </w:t>
            </w:r>
            <w:r>
              <w:rPr>
                <w:kern w:val="0"/>
                <w:szCs w:val="22"/>
                <w:lang w:val="ru-RU" w:eastAsia="zh-CN" w:bidi="ar-SA"/>
              </w:rPr>
              <w:t xml:space="preserve"> </w:t>
            </w:r>
          </w:p>
        </w:tc>
        <w:tc>
          <w:tcPr>
            <w:tcW w:w="237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09" w:hanging="0"/>
              <w:jc w:val="center"/>
              <w:rPr>
                <w:kern w:val="0"/>
                <w:szCs w:val="22"/>
                <w:lang w:val="ru-RU" w:eastAsia="zh-CN" w:bidi="ar-SA"/>
              </w:rPr>
            </w:pPr>
            <w:r>
              <w:rPr>
                <w:i/>
                <w:kern w:val="0"/>
                <w:sz w:val="24"/>
                <w:szCs w:val="22"/>
                <w:lang w:val="ru-RU" w:eastAsia="zh-CN" w:bidi="ar-SA"/>
              </w:rPr>
              <w:t>50</w:t>
            </w:r>
            <w:r>
              <w:rPr>
                <w:kern w:val="0"/>
                <w:szCs w:val="22"/>
                <w:lang w:val="ru-RU" w:eastAsia="zh-CN" w:bidi="ar-SA"/>
              </w:rPr>
              <w:t xml:space="preserve"> </w:t>
            </w:r>
          </w:p>
        </w:tc>
        <w:tc>
          <w:tcPr>
            <w:tcW w:w="2353"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00" w:hanging="0"/>
              <w:jc w:val="center"/>
              <w:rPr>
                <w:kern w:val="0"/>
                <w:szCs w:val="22"/>
                <w:lang w:val="ru-RU" w:eastAsia="zh-CN" w:bidi="ar-SA"/>
              </w:rPr>
            </w:pPr>
            <w:r>
              <w:rPr>
                <w:i/>
                <w:kern w:val="0"/>
                <w:sz w:val="24"/>
                <w:szCs w:val="22"/>
                <w:lang w:val="ru-RU" w:eastAsia="zh-CN" w:bidi="ar-SA"/>
              </w:rPr>
              <w:t>50</w:t>
            </w:r>
            <w:r>
              <w:rPr>
                <w:kern w:val="0"/>
                <w:szCs w:val="22"/>
                <w:lang w:val="ru-RU" w:eastAsia="zh-CN" w:bidi="ar-SA"/>
              </w:rPr>
              <w:t xml:space="preserve"> </w:t>
            </w:r>
          </w:p>
        </w:tc>
      </w:tr>
      <w:tr>
        <w:trPr>
          <w:trHeight w:val="309" w:hRule="atLeast"/>
        </w:trPr>
        <w:tc>
          <w:tcPr>
            <w:tcW w:w="466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b/>
                <w:i/>
                <w:kern w:val="0"/>
                <w:sz w:val="24"/>
                <w:szCs w:val="22"/>
                <w:lang w:val="ru-RU" w:eastAsia="zh-CN" w:bidi="ar-SA"/>
              </w:rPr>
              <w:t xml:space="preserve">Самостоятельная работа </w:t>
            </w:r>
            <w:r>
              <w:rPr>
                <w:kern w:val="0"/>
                <w:szCs w:val="22"/>
                <w:lang w:val="ru-RU" w:eastAsia="zh-CN" w:bidi="ar-SA"/>
              </w:rPr>
              <w:t xml:space="preserve"> </w:t>
            </w:r>
          </w:p>
        </w:tc>
        <w:tc>
          <w:tcPr>
            <w:tcW w:w="237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09" w:hanging="0"/>
              <w:jc w:val="center"/>
              <w:rPr>
                <w:kern w:val="0"/>
                <w:szCs w:val="22"/>
                <w:lang w:val="ru-RU" w:eastAsia="zh-CN" w:bidi="ar-SA"/>
              </w:rPr>
            </w:pPr>
            <w:r>
              <w:rPr>
                <w:b/>
                <w:i/>
                <w:kern w:val="0"/>
                <w:sz w:val="24"/>
                <w:szCs w:val="22"/>
                <w:lang w:val="ru-RU" w:eastAsia="zh-CN" w:bidi="ar-SA"/>
              </w:rPr>
              <w:t xml:space="preserve">116 </w:t>
            </w:r>
            <w:r>
              <w:rPr>
                <w:kern w:val="0"/>
                <w:szCs w:val="22"/>
                <w:lang w:val="ru-RU" w:eastAsia="zh-CN" w:bidi="ar-SA"/>
              </w:rPr>
              <w:t xml:space="preserve"> </w:t>
            </w:r>
          </w:p>
        </w:tc>
        <w:tc>
          <w:tcPr>
            <w:tcW w:w="2353"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00" w:hanging="0"/>
              <w:jc w:val="center"/>
              <w:rPr>
                <w:kern w:val="0"/>
                <w:szCs w:val="22"/>
                <w:lang w:val="ru-RU" w:eastAsia="zh-CN" w:bidi="ar-SA"/>
              </w:rPr>
            </w:pPr>
            <w:r>
              <w:rPr>
                <w:b/>
                <w:i/>
                <w:kern w:val="0"/>
                <w:sz w:val="24"/>
                <w:szCs w:val="22"/>
                <w:lang w:val="ru-RU" w:eastAsia="zh-CN" w:bidi="ar-SA"/>
              </w:rPr>
              <w:t xml:space="preserve">116 </w:t>
            </w:r>
            <w:r>
              <w:rPr>
                <w:kern w:val="0"/>
                <w:szCs w:val="22"/>
                <w:lang w:val="ru-RU" w:eastAsia="zh-CN" w:bidi="ar-SA"/>
              </w:rPr>
              <w:t xml:space="preserve"> </w:t>
            </w:r>
          </w:p>
        </w:tc>
      </w:tr>
      <w:tr>
        <w:trPr>
          <w:trHeight w:val="617" w:hRule="atLeast"/>
        </w:trPr>
        <w:tc>
          <w:tcPr>
            <w:tcW w:w="466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Вид текущего контроля  </w:t>
            </w:r>
            <w:r>
              <w:rPr>
                <w:kern w:val="0"/>
                <w:szCs w:val="22"/>
                <w:lang w:val="ru-RU" w:eastAsia="zh-CN" w:bidi="ar-SA"/>
              </w:rPr>
              <w:t xml:space="preserve"> </w:t>
            </w:r>
          </w:p>
        </w:tc>
        <w:tc>
          <w:tcPr>
            <w:tcW w:w="237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308" w:firstLine="64"/>
              <w:jc w:val="left"/>
              <w:rPr>
                <w:kern w:val="0"/>
                <w:szCs w:val="22"/>
                <w:lang w:val="ru-RU" w:eastAsia="zh-CN" w:bidi="ar-SA"/>
              </w:rPr>
            </w:pPr>
            <w:r>
              <w:rPr>
                <w:i/>
                <w:kern w:val="0"/>
                <w:sz w:val="24"/>
                <w:szCs w:val="22"/>
                <w:lang w:val="ru-RU" w:eastAsia="zh-CN" w:bidi="ar-SA"/>
              </w:rPr>
              <w:t>Проектная работа</w:t>
            </w:r>
          </w:p>
        </w:tc>
        <w:tc>
          <w:tcPr>
            <w:tcW w:w="2353"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304" w:firstLine="64"/>
              <w:jc w:val="left"/>
              <w:rPr>
                <w:kern w:val="0"/>
                <w:szCs w:val="22"/>
                <w:lang w:val="ru-RU" w:eastAsia="zh-CN" w:bidi="ar-SA"/>
              </w:rPr>
            </w:pPr>
            <w:r>
              <w:rPr>
                <w:i/>
                <w:kern w:val="0"/>
                <w:sz w:val="24"/>
                <w:szCs w:val="22"/>
                <w:lang w:val="ru-RU" w:eastAsia="zh-CN" w:bidi="ar-SA"/>
              </w:rPr>
              <w:t>Проектная работа</w:t>
            </w:r>
          </w:p>
        </w:tc>
      </w:tr>
      <w:tr>
        <w:trPr>
          <w:trHeight w:val="309" w:hRule="atLeast"/>
        </w:trPr>
        <w:tc>
          <w:tcPr>
            <w:tcW w:w="466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Вид промежуточной аттестации </w:t>
            </w:r>
            <w:r>
              <w:rPr>
                <w:kern w:val="0"/>
                <w:szCs w:val="22"/>
                <w:lang w:val="ru-RU" w:eastAsia="zh-CN" w:bidi="ar-SA"/>
              </w:rPr>
              <w:t xml:space="preserve"> </w:t>
            </w:r>
          </w:p>
        </w:tc>
        <w:tc>
          <w:tcPr>
            <w:tcW w:w="237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1" w:hanging="0"/>
              <w:jc w:val="center"/>
              <w:rPr>
                <w:kern w:val="0"/>
                <w:szCs w:val="22"/>
                <w:lang w:val="ru-RU" w:eastAsia="zh-CN" w:bidi="ar-SA"/>
              </w:rPr>
            </w:pPr>
            <w:r>
              <w:rPr>
                <w:i/>
                <w:kern w:val="0"/>
                <w:sz w:val="24"/>
                <w:szCs w:val="22"/>
                <w:lang w:val="ru-RU" w:eastAsia="zh-CN" w:bidi="ar-SA"/>
              </w:rPr>
              <w:t xml:space="preserve">зачет </w:t>
            </w:r>
            <w:r>
              <w:rPr>
                <w:kern w:val="0"/>
                <w:szCs w:val="22"/>
                <w:lang w:val="ru-RU" w:eastAsia="zh-CN" w:bidi="ar-SA"/>
              </w:rPr>
              <w:t xml:space="preserve"> </w:t>
            </w:r>
          </w:p>
        </w:tc>
        <w:tc>
          <w:tcPr>
            <w:tcW w:w="2353"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02" w:hanging="0"/>
              <w:jc w:val="center"/>
              <w:rPr>
                <w:kern w:val="0"/>
                <w:szCs w:val="22"/>
                <w:lang w:val="ru-RU" w:eastAsia="zh-CN" w:bidi="ar-SA"/>
              </w:rPr>
            </w:pPr>
            <w:r>
              <w:rPr>
                <w:i/>
                <w:kern w:val="0"/>
                <w:sz w:val="24"/>
                <w:szCs w:val="22"/>
                <w:lang w:val="ru-RU" w:eastAsia="zh-CN" w:bidi="ar-SA"/>
              </w:rPr>
              <w:t xml:space="preserve">зачет </w:t>
            </w:r>
            <w:r>
              <w:rPr>
                <w:kern w:val="0"/>
                <w:szCs w:val="22"/>
                <w:lang w:val="ru-RU" w:eastAsia="zh-CN" w:bidi="ar-SA"/>
              </w:rPr>
              <w:t xml:space="preserve"> </w:t>
            </w:r>
          </w:p>
        </w:tc>
      </w:tr>
    </w:tbl>
    <w:p>
      <w:pPr>
        <w:pStyle w:val="Normal"/>
        <w:spacing w:lineRule="auto" w:line="259" w:before="0" w:after="2"/>
        <w:ind w:left="0" w:hanging="0"/>
        <w:jc w:val="left"/>
        <w:rPr/>
      </w:pPr>
      <w:r>
        <w:rPr>
          <w:b/>
          <w:sz w:val="24"/>
        </w:rPr>
        <w:t xml:space="preserve"> </w:t>
      </w:r>
      <w:r>
        <w:rPr/>
        <w:t xml:space="preserve"> </w:t>
      </w:r>
    </w:p>
    <w:p>
      <w:pPr>
        <w:pStyle w:val="1"/>
        <w:spacing w:lineRule="auto" w:line="259"/>
        <w:ind w:left="-5" w:right="153" w:hanging="10"/>
        <w:jc w:val="left"/>
        <w:rPr/>
      </w:pPr>
      <w:r>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pPr>
        <w:pStyle w:val="Normal"/>
        <w:spacing w:lineRule="auto" w:line="259" w:before="0" w:after="16"/>
        <w:ind w:left="-5" w:right="153" w:hanging="10"/>
        <w:jc w:val="left"/>
        <w:rPr/>
      </w:pPr>
      <w:r>
        <w:rPr>
          <w:b/>
        </w:rPr>
        <w:t xml:space="preserve">5.1. Содержание дисциплины </w:t>
      </w:r>
      <w:r>
        <w:rPr/>
        <w:t xml:space="preserve"> </w:t>
      </w:r>
    </w:p>
    <w:p>
      <w:pPr>
        <w:pStyle w:val="Normal"/>
        <w:spacing w:lineRule="auto" w:line="259" w:before="0" w:after="77"/>
        <w:ind w:left="0" w:hanging="0"/>
        <w:jc w:val="left"/>
        <w:rPr/>
      </w:pPr>
      <w:r>
        <w:rPr>
          <w:b/>
        </w:rPr>
        <w:t>Тема 1. Проект-менеджмент в рекламе и связях с общественностью</w:t>
      </w:r>
      <w:r>
        <w:rPr/>
        <w:t xml:space="preserve"> Многообразие рекламных и PR-проектов: история и современность. Основные классификационные признаки проектов. Определение проекта. Аспекты проекта: сроки, бюджет и качество результата. Четыре функции управления проектом. Жизненный цикл проекта. Области особого внимания при подготовке проекта: долгосрочность, безопасность для окружающей среды, социальные факторы. </w:t>
      </w:r>
    </w:p>
    <w:p>
      <w:pPr>
        <w:pStyle w:val="Normal"/>
        <w:spacing w:lineRule="auto" w:line="259" w:before="0" w:after="77"/>
        <w:ind w:left="0" w:hanging="0"/>
        <w:jc w:val="left"/>
        <w:rPr/>
      </w:pPr>
      <w:r>
        <w:rPr>
          <w:b/>
        </w:rPr>
        <w:t>Тема 2. Современные представления о целях и методах проектирования программ в рекламе и PR</w:t>
      </w:r>
      <w:r>
        <w:rPr/>
        <w:t xml:space="preserve"> </w:t>
      </w:r>
    </w:p>
    <w:p>
      <w:pPr>
        <w:pStyle w:val="Normal"/>
        <w:spacing w:lineRule="auto" w:line="259" w:before="0" w:after="77"/>
        <w:ind w:left="0" w:hanging="0"/>
        <w:jc w:val="left"/>
        <w:rPr/>
      </w:pPr>
      <w:r>
        <w:rPr/>
        <w:t>Классификация проектов: социальные, инфраструктурные, политические, научные, инновационные и др. Концепция проекта, ее роль в создании системы управления, финансирования и ресурсообеспечения для достижения выбранных целей. Среда проекта (институциональное, политическое, экономическое окружение). Возникновение профессиональной специализации управленцев проектами. Граничные условия применения популярных технологий управления проектами. Основные концепции управления проектом. Стандарты управления проектами.</w:t>
      </w:r>
    </w:p>
    <w:p>
      <w:pPr>
        <w:pStyle w:val="Normal"/>
        <w:spacing w:lineRule="auto" w:line="259" w:before="0" w:after="77"/>
        <w:ind w:left="0" w:hanging="0"/>
        <w:jc w:val="left"/>
        <w:rPr/>
      </w:pPr>
      <w:r>
        <w:rPr>
          <w:b/>
        </w:rPr>
        <w:t>Тема 3. Основные аспекты проектной деятельности</w:t>
      </w:r>
      <w:r>
        <w:rPr/>
        <w:t xml:space="preserve"> </w:t>
      </w:r>
    </w:p>
    <w:p>
      <w:pPr>
        <w:pStyle w:val="Normal"/>
        <w:spacing w:lineRule="auto" w:line="259" w:before="0" w:after="77"/>
        <w:ind w:left="0" w:hanging="0"/>
        <w:jc w:val="left"/>
        <w:rPr/>
      </w:pPr>
      <w:r>
        <w:rPr/>
        <w:t xml:space="preserve">Цели управления проектом. Связь между разработкой проекта и его осуществлением. Источники идей проекта (национальные планы и программы, возможности, открывающиеся на рынке, наличие ресурсов, новые технологии и т.д.). Предварительная идентификация идеи проекта. Определение средств осуществления проекта, рынков, технологий, места размещения, получателей выгоды от проекта и вероятных институциональных механизмов. Основные этапы управления проектом: организационные согласования, разделение деятельности на стадии и подготовка подробного расписания, мобилизация и распределение ресурсов, приобретение товаров и услуг, управление персоналом, управление осуществлением перемен, финансовый менеджмент (годовые сметы, закупки, ведение бухгалтерского учета, аудит), административная деятельность, контроль качества, управленческие информационные системы (системы мониторинга, оценки и отчетности). </w:t>
      </w:r>
    </w:p>
    <w:p>
      <w:pPr>
        <w:pStyle w:val="Normal"/>
        <w:spacing w:lineRule="auto" w:line="259" w:before="0" w:after="77"/>
        <w:ind w:left="0" w:hanging="0"/>
        <w:jc w:val="left"/>
        <w:rPr/>
      </w:pPr>
      <w:r>
        <w:rPr>
          <w:b/>
        </w:rPr>
        <w:t>Тема 4. Проектная деятельность в рекламе и связях с общественностью</w:t>
      </w:r>
      <w:r>
        <w:rPr/>
        <w:t xml:space="preserve"> Специфика проектов в рекламе и связях с общественностью. Роль рекламных и PR-проектов в развитии общества. Коммерческие, социальные и культурные проекты в рекламе и связях с общественностью. Рекламные и PR-проекты в рамках культурных традиций. Менеджмент как особый вид деятельности. Специфика менеджмента в рекламе и связях с общественностью. Рекламный менеджмент как креативное управление рекламным процессом. Управление производством рекламного продукта и управление рекламным процессом. Менеджмент рекламного бизнеса на этапах рекламного процесса. Менеджмент в связях с общественностью.</w:t>
      </w:r>
    </w:p>
    <w:p>
      <w:pPr>
        <w:pStyle w:val="2"/>
        <w:ind w:left="-5" w:right="153" w:hanging="10"/>
        <w:rPr/>
      </w:pPr>
      <w:r>
        <w:rPr/>
        <w:t xml:space="preserve">5.2. Учебно – тематический план  </w:t>
      </w:r>
    </w:p>
    <w:p>
      <w:pPr>
        <w:pStyle w:val="Normal"/>
        <w:spacing w:lineRule="auto" w:line="259" w:before="0" w:after="28"/>
        <w:ind w:left="0" w:hanging="0"/>
        <w:jc w:val="left"/>
        <w:rPr/>
      </w:pPr>
      <w:r>
        <w:rPr>
          <w:b/>
        </w:rPr>
        <w:t xml:space="preserve"> </w:t>
      </w:r>
      <w:r>
        <w:rPr/>
        <w:t xml:space="preserve"> </w:t>
      </w:r>
    </w:p>
    <w:tbl>
      <w:tblPr>
        <w:tblStyle w:val="TableGrid"/>
        <w:tblW w:w="9671" w:type="dxa"/>
        <w:jc w:val="left"/>
        <w:tblInd w:w="114" w:type="dxa"/>
        <w:tblLayout w:type="fixed"/>
        <w:tblCellMar>
          <w:top w:w="22" w:type="dxa"/>
          <w:left w:w="3" w:type="dxa"/>
          <w:bottom w:w="0" w:type="dxa"/>
          <w:right w:w="3" w:type="dxa"/>
        </w:tblCellMar>
        <w:tblLook w:noVBand="1" w:val="04a0" w:noHBand="0" w:lastColumn="0" w:firstColumn="1" w:lastRow="0" w:firstRow="1"/>
      </w:tblPr>
      <w:tblGrid>
        <w:gridCol w:w="504"/>
        <w:gridCol w:w="2280"/>
        <w:gridCol w:w="967"/>
        <w:gridCol w:w="981"/>
        <w:gridCol w:w="1011"/>
        <w:gridCol w:w="1231"/>
        <w:gridCol w:w="1021"/>
        <w:gridCol w:w="1674"/>
      </w:tblGrid>
      <w:tr>
        <w:trPr>
          <w:trHeight w:val="1140" w:hRule="atLeast"/>
        </w:trPr>
        <w:tc>
          <w:tcPr>
            <w:tcW w:w="504" w:type="dxa"/>
            <w:vMerge w:val="restart"/>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right="28" w:hanging="0"/>
              <w:jc w:val="left"/>
              <w:rPr>
                <w:kern w:val="0"/>
                <w:szCs w:val="22"/>
                <w:lang w:val="ru-RU" w:eastAsia="zh-CN" w:bidi="ar-SA"/>
              </w:rPr>
            </w:pPr>
            <w:r>
              <w:rPr>
                <w:kern w:val="0"/>
                <w:sz w:val="24"/>
                <w:szCs w:val="22"/>
                <w:lang w:val="ru-RU" w:eastAsia="zh-CN" w:bidi="ar-SA"/>
              </w:rPr>
              <w:t xml:space="preserve">№ </w:t>
            </w:r>
            <w:r>
              <w:rPr>
                <w:kern w:val="0"/>
                <w:sz w:val="24"/>
                <w:szCs w:val="22"/>
                <w:lang w:val="ru-RU" w:eastAsia="zh-CN" w:bidi="ar-SA"/>
              </w:rPr>
              <w:t xml:space="preserve">п/ п </w:t>
            </w:r>
            <w:r>
              <w:rPr>
                <w:kern w:val="0"/>
                <w:szCs w:val="22"/>
                <w:lang w:val="ru-RU" w:eastAsia="zh-CN" w:bidi="ar-SA"/>
              </w:rPr>
              <w:t xml:space="preserve"> </w:t>
            </w:r>
          </w:p>
        </w:tc>
        <w:tc>
          <w:tcPr>
            <w:tcW w:w="2280" w:type="dxa"/>
            <w:vMerge w:val="restart"/>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88" w:hanging="0"/>
              <w:rPr>
                <w:kern w:val="0"/>
                <w:szCs w:val="22"/>
                <w:lang w:val="ru-RU" w:eastAsia="zh-CN" w:bidi="ar-SA"/>
              </w:rPr>
            </w:pPr>
            <w:r>
              <w:rPr>
                <w:b/>
                <w:kern w:val="0"/>
                <w:sz w:val="24"/>
                <w:szCs w:val="22"/>
                <w:lang w:val="ru-RU" w:eastAsia="zh-CN" w:bidi="ar-SA"/>
              </w:rPr>
              <w:t xml:space="preserve">Наименование тем </w:t>
            </w:r>
          </w:p>
          <w:p>
            <w:pPr>
              <w:pStyle w:val="Normal"/>
              <w:widowControl w:val="false"/>
              <w:suppressAutoHyphens w:val="true"/>
              <w:spacing w:lineRule="auto" w:line="259" w:before="0" w:after="0"/>
              <w:ind w:left="88" w:hanging="0"/>
              <w:jc w:val="left"/>
              <w:rPr>
                <w:kern w:val="0"/>
                <w:szCs w:val="22"/>
                <w:lang w:val="ru-RU" w:eastAsia="zh-CN" w:bidi="ar-SA"/>
              </w:rPr>
            </w:pPr>
            <w:r>
              <w:rPr>
                <w:b/>
                <w:kern w:val="0"/>
                <w:sz w:val="24"/>
                <w:szCs w:val="22"/>
                <w:lang w:val="ru-RU" w:eastAsia="zh-CN" w:bidi="ar-SA"/>
              </w:rPr>
              <w:t>(разделов) дисциплины</w:t>
            </w:r>
            <w:r>
              <w:rPr>
                <w:kern w:val="0"/>
                <w:sz w:val="24"/>
                <w:szCs w:val="22"/>
                <w:lang w:val="ru-RU" w:eastAsia="zh-CN" w:bidi="ar-SA"/>
              </w:rPr>
              <w:t xml:space="preserve"> </w:t>
            </w:r>
            <w:r>
              <w:rPr>
                <w:kern w:val="0"/>
                <w:szCs w:val="22"/>
                <w:lang w:val="ru-RU" w:eastAsia="zh-CN" w:bidi="ar-SA"/>
              </w:rPr>
              <w:t xml:space="preserve"> </w:t>
            </w:r>
          </w:p>
        </w:tc>
        <w:tc>
          <w:tcPr>
            <w:tcW w:w="967" w:type="dxa"/>
            <w:tcBorders>
              <w:top w:val="single" w:sz="2" w:space="0" w:color="000000"/>
              <w:left w:val="single" w:sz="2" w:space="0" w:color="000000"/>
              <w:bottom w:val="single" w:sz="2" w:space="0" w:color="000000"/>
            </w:tcBorders>
          </w:tcPr>
          <w:p>
            <w:pPr>
              <w:pStyle w:val="Normal"/>
              <w:widowControl w:val="false"/>
              <w:suppressAutoHyphens w:val="true"/>
              <w:spacing w:lineRule="auto" w:line="259" w:before="0" w:after="0"/>
              <w:ind w:left="-12" w:hanging="0"/>
              <w:jc w:val="left"/>
              <w:rPr>
                <w:kern w:val="0"/>
                <w:szCs w:val="22"/>
                <w:lang w:val="ru-RU" w:eastAsia="zh-CN" w:bidi="ar-SA"/>
              </w:rPr>
            </w:pPr>
            <w:r>
              <w:rPr>
                <w:b/>
                <w:kern w:val="0"/>
                <w:sz w:val="24"/>
                <w:szCs w:val="22"/>
                <w:lang w:val="ru-RU" w:eastAsia="zh-CN" w:bidi="ar-SA"/>
              </w:rPr>
              <w:t xml:space="preserve"> </w:t>
            </w:r>
            <w:r>
              <w:rPr>
                <w:kern w:val="0"/>
                <w:szCs w:val="22"/>
                <w:lang w:val="ru-RU" w:eastAsia="zh-CN" w:bidi="ar-SA"/>
              </w:rPr>
              <w:t xml:space="preserve"> </w:t>
            </w:r>
          </w:p>
        </w:tc>
        <w:tc>
          <w:tcPr>
            <w:tcW w:w="3223" w:type="dxa"/>
            <w:gridSpan w:val="3"/>
            <w:tcBorders>
              <w:top w:val="single" w:sz="2" w:space="0" w:color="000000"/>
              <w:bottom w:val="single" w:sz="2" w:space="0" w:color="000000"/>
            </w:tcBorders>
          </w:tcPr>
          <w:p>
            <w:pPr>
              <w:pStyle w:val="Normal"/>
              <w:widowControl w:val="false"/>
              <w:suppressAutoHyphens w:val="true"/>
              <w:spacing w:lineRule="auto" w:line="259" w:before="0" w:after="0"/>
              <w:ind w:left="0" w:right="10" w:hanging="0"/>
              <w:jc w:val="center"/>
              <w:rPr>
                <w:kern w:val="0"/>
                <w:szCs w:val="22"/>
                <w:lang w:val="ru-RU" w:eastAsia="zh-CN" w:bidi="ar-SA"/>
              </w:rPr>
            </w:pPr>
            <w:r>
              <w:rPr>
                <w:b/>
                <w:kern w:val="0"/>
                <w:sz w:val="24"/>
                <w:szCs w:val="22"/>
                <w:lang w:val="ru-RU" w:eastAsia="zh-CN" w:bidi="ar-SA"/>
              </w:rPr>
              <w:t xml:space="preserve">Трудоемкость в часах </w:t>
            </w:r>
            <w:r>
              <w:rPr>
                <w:kern w:val="0"/>
                <w:szCs w:val="22"/>
                <w:lang w:val="ru-RU" w:eastAsia="zh-CN" w:bidi="ar-SA"/>
              </w:rPr>
              <w:t xml:space="preserve"> </w:t>
            </w:r>
          </w:p>
        </w:tc>
        <w:tc>
          <w:tcPr>
            <w:tcW w:w="1021" w:type="dxa"/>
            <w:tcBorders>
              <w:top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hanging="0"/>
              <w:jc w:val="left"/>
              <w:rPr>
                <w:kern w:val="0"/>
                <w:szCs w:val="22"/>
                <w:lang w:val="ru-RU" w:eastAsia="zh-CN" w:bidi="ar-SA"/>
              </w:rPr>
            </w:pPr>
            <w:r>
              <w:rPr>
                <w:kern w:val="0"/>
                <w:szCs w:val="22"/>
                <w:lang w:val="ru-RU" w:eastAsia="zh-CN" w:bidi="ar-SA"/>
              </w:rPr>
              <w:t xml:space="preserve"> </w:t>
            </w:r>
          </w:p>
        </w:tc>
        <w:tc>
          <w:tcPr>
            <w:tcW w:w="167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18" w:hanging="0"/>
              <w:jc w:val="left"/>
              <w:rPr>
                <w:kern w:val="0"/>
                <w:szCs w:val="22"/>
                <w:lang w:val="ru-RU" w:eastAsia="zh-CN" w:bidi="ar-SA"/>
              </w:rPr>
            </w:pPr>
            <w:r>
              <w:rPr>
                <w:b/>
                <w:kern w:val="0"/>
                <w:sz w:val="24"/>
                <w:szCs w:val="22"/>
                <w:lang w:val="ru-RU" w:eastAsia="zh-CN" w:bidi="ar-SA"/>
              </w:rPr>
              <w:t xml:space="preserve">Формы </w:t>
            </w:r>
            <w:r>
              <w:rPr>
                <w:kern w:val="0"/>
                <w:szCs w:val="22"/>
                <w:lang w:val="ru-RU" w:eastAsia="zh-CN" w:bidi="ar-SA"/>
              </w:rPr>
              <w:t xml:space="preserve"> </w:t>
            </w:r>
            <w:r>
              <w:rPr>
                <w:b/>
                <w:kern w:val="0"/>
                <w:sz w:val="24"/>
                <w:szCs w:val="22"/>
                <w:lang w:val="ru-RU" w:eastAsia="zh-CN" w:bidi="ar-SA"/>
              </w:rPr>
              <w:t xml:space="preserve">текущего контроля успеваемости </w:t>
            </w:r>
          </w:p>
        </w:tc>
      </w:tr>
      <w:tr>
        <w:trPr>
          <w:trHeight w:val="312" w:hRule="atLeast"/>
        </w:trPr>
        <w:tc>
          <w:tcPr>
            <w:tcW w:w="504" w:type="dxa"/>
            <w:vMerge w:val="continue"/>
            <w:tcBorders>
              <w:left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c>
          <w:tcPr>
            <w:tcW w:w="2280" w:type="dxa"/>
            <w:vMerge w:val="continue"/>
            <w:tcBorders>
              <w:left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c>
          <w:tcPr>
            <w:tcW w:w="967" w:type="dxa"/>
            <w:vMerge w:val="restart"/>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hanging="0"/>
              <w:jc w:val="left"/>
              <w:rPr>
                <w:kern w:val="0"/>
                <w:szCs w:val="22"/>
                <w:lang w:val="ru-RU" w:eastAsia="zh-CN" w:bidi="ar-SA"/>
              </w:rPr>
            </w:pPr>
            <w:r>
              <w:rPr>
                <w:b/>
                <w:kern w:val="0"/>
                <w:sz w:val="24"/>
                <w:szCs w:val="22"/>
                <w:lang w:val="ru-RU" w:eastAsia="zh-CN" w:bidi="ar-SA"/>
              </w:rPr>
              <w:t xml:space="preserve">Всего </w:t>
            </w:r>
            <w:r>
              <w:rPr>
                <w:kern w:val="0"/>
                <w:szCs w:val="22"/>
                <w:lang w:val="ru-RU" w:eastAsia="zh-CN" w:bidi="ar-SA"/>
              </w:rPr>
              <w:t xml:space="preserve"> </w:t>
            </w:r>
          </w:p>
        </w:tc>
        <w:tc>
          <w:tcPr>
            <w:tcW w:w="3223" w:type="dxa"/>
            <w:gridSpan w:val="3"/>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hanging="0"/>
              <w:jc w:val="left"/>
              <w:rPr>
                <w:kern w:val="0"/>
                <w:szCs w:val="22"/>
                <w:lang w:val="ru-RU" w:eastAsia="zh-CN" w:bidi="ar-SA"/>
              </w:rPr>
            </w:pPr>
            <w:r>
              <w:rPr>
                <w:b/>
                <w:kern w:val="0"/>
                <w:sz w:val="24"/>
                <w:szCs w:val="22"/>
                <w:lang w:val="ru-RU" w:eastAsia="zh-CN" w:bidi="ar-SA"/>
              </w:rPr>
              <w:t xml:space="preserve">Аудиторная работа </w:t>
            </w:r>
            <w:r>
              <w:rPr>
                <w:kern w:val="0"/>
                <w:szCs w:val="22"/>
                <w:lang w:val="ru-RU" w:eastAsia="zh-CN" w:bidi="ar-SA"/>
              </w:rPr>
              <w:t xml:space="preserve"> </w:t>
            </w:r>
          </w:p>
        </w:tc>
        <w:tc>
          <w:tcPr>
            <w:tcW w:w="1021" w:type="dxa"/>
            <w:vMerge w:val="restart"/>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hanging="0"/>
              <w:jc w:val="left"/>
              <w:rPr>
                <w:kern w:val="0"/>
                <w:szCs w:val="22"/>
                <w:lang w:val="ru-RU" w:eastAsia="zh-CN" w:bidi="ar-SA"/>
              </w:rPr>
            </w:pPr>
            <w:r>
              <w:rPr>
                <w:b/>
                <w:kern w:val="0"/>
                <w:sz w:val="24"/>
                <w:szCs w:val="22"/>
                <w:lang w:val="ru-RU" w:eastAsia="zh-CN" w:bidi="ar-SA"/>
              </w:rPr>
              <w:t>Самост оятельн ая работа</w:t>
            </w:r>
            <w:r>
              <w:rPr>
                <w:kern w:val="0"/>
                <w:sz w:val="24"/>
                <w:szCs w:val="22"/>
                <w:lang w:val="ru-RU" w:eastAsia="zh-CN" w:bidi="ar-SA"/>
              </w:rPr>
              <w:t xml:space="preserve"> </w:t>
            </w:r>
            <w:r>
              <w:rPr>
                <w:kern w:val="0"/>
                <w:szCs w:val="22"/>
                <w:lang w:val="ru-RU" w:eastAsia="zh-CN" w:bidi="ar-SA"/>
              </w:rPr>
              <w:t xml:space="preserve"> </w:t>
            </w:r>
          </w:p>
        </w:tc>
        <w:tc>
          <w:tcPr>
            <w:tcW w:w="1674" w:type="dxa"/>
            <w:vMerge w:val="restart"/>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18" w:hanging="0"/>
              <w:jc w:val="left"/>
              <w:rPr>
                <w:kern w:val="0"/>
                <w:szCs w:val="22"/>
                <w:lang w:val="ru-RU" w:eastAsia="zh-CN" w:bidi="ar-SA"/>
              </w:rPr>
            </w:pPr>
            <w:r>
              <w:rPr>
                <w:kern w:val="0"/>
                <w:sz w:val="24"/>
                <w:szCs w:val="22"/>
                <w:lang w:val="ru-RU" w:eastAsia="zh-CN" w:bidi="ar-SA"/>
              </w:rPr>
              <w:t xml:space="preserve"> </w:t>
            </w:r>
            <w:r>
              <w:rPr>
                <w:kern w:val="0"/>
                <w:szCs w:val="22"/>
                <w:lang w:val="ru-RU" w:eastAsia="zh-CN" w:bidi="ar-SA"/>
              </w:rPr>
              <w:t xml:space="preserve"> </w:t>
            </w:r>
          </w:p>
        </w:tc>
      </w:tr>
      <w:tr>
        <w:trPr>
          <w:trHeight w:val="1412" w:hRule="atLeast"/>
        </w:trPr>
        <w:tc>
          <w:tcPr>
            <w:tcW w:w="504" w:type="dxa"/>
            <w:vMerge w:val="continue"/>
            <w:tcBorders>
              <w:left w:val="single" w:sz="2" w:space="0" w:color="000000"/>
              <w:bottom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c>
          <w:tcPr>
            <w:tcW w:w="2280" w:type="dxa"/>
            <w:vMerge w:val="continue"/>
            <w:tcBorders>
              <w:left w:val="single" w:sz="2" w:space="0" w:color="000000"/>
              <w:bottom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c>
          <w:tcPr>
            <w:tcW w:w="967" w:type="dxa"/>
            <w:vMerge w:val="continue"/>
            <w:tcBorders>
              <w:left w:val="single" w:sz="2" w:space="0" w:color="000000"/>
              <w:bottom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c>
          <w:tcPr>
            <w:tcW w:w="98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hanging="0"/>
              <w:jc w:val="left"/>
              <w:rPr>
                <w:kern w:val="0"/>
                <w:szCs w:val="22"/>
                <w:lang w:val="ru-RU" w:eastAsia="zh-CN" w:bidi="ar-SA"/>
              </w:rPr>
            </w:pPr>
            <w:r>
              <w:rPr>
                <w:kern w:val="0"/>
                <w:sz w:val="24"/>
                <w:szCs w:val="22"/>
                <w:lang w:val="ru-RU" w:eastAsia="zh-CN" w:bidi="ar-SA"/>
              </w:rPr>
              <w:t xml:space="preserve">Общая, вт.ч.: </w:t>
            </w:r>
            <w:r>
              <w:rPr>
                <w:kern w:val="0"/>
                <w:szCs w:val="22"/>
                <w:lang w:val="ru-RU" w:eastAsia="zh-CN" w:bidi="ar-SA"/>
              </w:rPr>
              <w:t xml:space="preserve"> </w:t>
            </w:r>
          </w:p>
        </w:tc>
        <w:tc>
          <w:tcPr>
            <w:tcW w:w="101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hanging="0"/>
              <w:rPr>
                <w:kern w:val="0"/>
                <w:szCs w:val="22"/>
                <w:lang w:val="ru-RU" w:eastAsia="zh-CN" w:bidi="ar-SA"/>
              </w:rPr>
            </w:pPr>
            <w:r>
              <w:rPr>
                <w:kern w:val="0"/>
                <w:sz w:val="24"/>
                <w:szCs w:val="22"/>
                <w:lang w:val="ru-RU" w:eastAsia="zh-CN" w:bidi="ar-SA"/>
              </w:rPr>
              <w:t xml:space="preserve">Лекции </w:t>
            </w:r>
            <w:r>
              <w:rPr>
                <w:kern w:val="0"/>
                <w:szCs w:val="22"/>
                <w:lang w:val="ru-RU" w:eastAsia="zh-CN" w:bidi="ar-SA"/>
              </w:rPr>
              <w:t xml:space="preserve"> </w:t>
            </w:r>
          </w:p>
        </w:tc>
        <w:tc>
          <w:tcPr>
            <w:tcW w:w="123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5" w:hanging="0"/>
              <w:jc w:val="left"/>
              <w:rPr>
                <w:kern w:val="0"/>
                <w:szCs w:val="22"/>
                <w:lang w:val="ru-RU" w:eastAsia="zh-CN" w:bidi="ar-SA"/>
              </w:rPr>
            </w:pPr>
            <w:r>
              <w:rPr>
                <w:kern w:val="0"/>
                <w:sz w:val="24"/>
                <w:szCs w:val="22"/>
                <w:lang w:val="ru-RU" w:eastAsia="zh-CN" w:bidi="ar-SA"/>
              </w:rPr>
              <w:t>Семинар</w:t>
            </w:r>
            <w:r>
              <w:rPr>
                <w:kern w:val="0"/>
                <w:szCs w:val="22"/>
                <w:lang w:val="ru-RU" w:eastAsia="zh-CN" w:bidi="ar-SA"/>
              </w:rPr>
              <w:t xml:space="preserve"> </w:t>
            </w:r>
          </w:p>
          <w:p>
            <w:pPr>
              <w:pStyle w:val="Normal"/>
              <w:widowControl w:val="false"/>
              <w:suppressAutoHyphens w:val="true"/>
              <w:spacing w:lineRule="auto" w:line="259" w:before="0" w:after="0"/>
              <w:ind w:left="105" w:right="35" w:hanging="0"/>
              <w:jc w:val="left"/>
              <w:rPr>
                <w:kern w:val="0"/>
                <w:szCs w:val="22"/>
                <w:lang w:val="ru-RU" w:eastAsia="zh-CN" w:bidi="ar-SA"/>
              </w:rPr>
            </w:pPr>
            <w:r>
              <w:rPr>
                <w:kern w:val="0"/>
                <w:sz w:val="24"/>
                <w:szCs w:val="22"/>
                <w:lang w:val="ru-RU" w:eastAsia="zh-CN" w:bidi="ar-SA"/>
              </w:rPr>
              <w:t xml:space="preserve">ы, практич еские занятия </w:t>
            </w:r>
            <w:r>
              <w:rPr>
                <w:kern w:val="0"/>
                <w:szCs w:val="22"/>
                <w:lang w:val="ru-RU" w:eastAsia="zh-CN" w:bidi="ar-SA"/>
              </w:rPr>
              <w:t xml:space="preserve"> </w:t>
            </w:r>
          </w:p>
        </w:tc>
        <w:tc>
          <w:tcPr>
            <w:tcW w:w="1021" w:type="dxa"/>
            <w:vMerge w:val="continue"/>
            <w:tcBorders>
              <w:left w:val="single" w:sz="2" w:space="0" w:color="000000"/>
              <w:bottom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c>
          <w:tcPr>
            <w:tcW w:w="1674" w:type="dxa"/>
            <w:vMerge w:val="continue"/>
            <w:tcBorders>
              <w:left w:val="single" w:sz="2" w:space="0" w:color="000000"/>
              <w:bottom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r>
      <w:tr>
        <w:trPr>
          <w:trHeight w:val="1141" w:hRule="atLeast"/>
        </w:trPr>
        <w:tc>
          <w:tcPr>
            <w:tcW w:w="50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hanging="0"/>
              <w:jc w:val="left"/>
              <w:rPr>
                <w:kern w:val="0"/>
                <w:szCs w:val="22"/>
                <w:lang w:val="ru-RU" w:eastAsia="zh-CN" w:bidi="ar-SA"/>
              </w:rPr>
            </w:pPr>
            <w:r>
              <w:rPr>
                <w:kern w:val="0"/>
                <w:sz w:val="24"/>
                <w:szCs w:val="22"/>
                <w:lang w:val="ru-RU" w:eastAsia="zh-CN" w:bidi="ar-SA"/>
              </w:rPr>
              <w:t xml:space="preserve">1. </w:t>
            </w:r>
            <w:r>
              <w:rPr>
                <w:kern w:val="0"/>
                <w:szCs w:val="22"/>
                <w:lang w:val="ru-RU" w:eastAsia="zh-CN" w:bidi="ar-SA"/>
              </w:rPr>
              <w:t xml:space="preserve"> </w:t>
            </w:r>
          </w:p>
        </w:tc>
        <w:tc>
          <w:tcPr>
            <w:tcW w:w="228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88" w:hanging="0"/>
              <w:jc w:val="left"/>
              <w:rPr>
                <w:kern w:val="0"/>
                <w:szCs w:val="22"/>
                <w:lang w:val="ru-RU" w:eastAsia="zh-CN" w:bidi="ar-SA"/>
              </w:rPr>
            </w:pPr>
            <w:r>
              <w:rPr>
                <w:b/>
                <w:kern w:val="0"/>
                <w:sz w:val="24"/>
                <w:szCs w:val="22"/>
                <w:lang w:val="ru-RU" w:eastAsia="zh-CN" w:bidi="ar-SA"/>
              </w:rPr>
              <w:t>Тема 1.</w:t>
            </w:r>
            <w:r>
              <w:rPr>
                <w:kern w:val="0"/>
                <w:sz w:val="24"/>
                <w:szCs w:val="22"/>
                <w:lang w:val="ru-RU" w:eastAsia="zh-CN" w:bidi="ar-SA"/>
              </w:rPr>
              <w:t xml:space="preserve"> Проект-менеджмент в рекламе и связях с общественностью</w:t>
            </w:r>
          </w:p>
        </w:tc>
        <w:tc>
          <w:tcPr>
            <w:tcW w:w="96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8" w:hanging="0"/>
              <w:jc w:val="center"/>
              <w:rPr>
                <w:kern w:val="0"/>
                <w:szCs w:val="22"/>
                <w:lang w:val="ru-RU" w:eastAsia="zh-CN" w:bidi="ar-SA"/>
              </w:rPr>
            </w:pPr>
            <w:r>
              <w:rPr>
                <w:kern w:val="0"/>
                <w:szCs w:val="22"/>
                <w:lang w:val="ru-RU" w:eastAsia="zh-CN" w:bidi="ar-SA"/>
              </w:rPr>
              <w:t>43</w:t>
            </w:r>
          </w:p>
        </w:tc>
        <w:tc>
          <w:tcPr>
            <w:tcW w:w="98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4" w:hanging="0"/>
              <w:jc w:val="center"/>
              <w:rPr>
                <w:kern w:val="0"/>
                <w:szCs w:val="22"/>
                <w:lang w:val="ru-RU" w:eastAsia="zh-CN" w:bidi="ar-SA"/>
              </w:rPr>
            </w:pPr>
            <w:r>
              <w:rPr>
                <w:kern w:val="0"/>
                <w:szCs w:val="22"/>
                <w:lang w:val="ru-RU" w:eastAsia="zh-CN" w:bidi="ar-SA"/>
              </w:rPr>
              <w:t xml:space="preserve">14 </w:t>
            </w:r>
          </w:p>
        </w:tc>
        <w:tc>
          <w:tcPr>
            <w:tcW w:w="101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8" w:hanging="0"/>
              <w:jc w:val="center"/>
              <w:rPr>
                <w:kern w:val="0"/>
                <w:szCs w:val="22"/>
                <w:lang w:val="ru-RU" w:eastAsia="zh-CN" w:bidi="ar-SA"/>
              </w:rPr>
            </w:pPr>
            <w:r>
              <w:rPr>
                <w:kern w:val="0"/>
                <w:szCs w:val="22"/>
                <w:lang w:val="ru-RU" w:eastAsia="zh-CN" w:bidi="ar-SA"/>
              </w:rPr>
              <w:t xml:space="preserve">2 </w:t>
            </w:r>
          </w:p>
        </w:tc>
        <w:tc>
          <w:tcPr>
            <w:tcW w:w="123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7" w:hanging="0"/>
              <w:jc w:val="center"/>
              <w:rPr>
                <w:kern w:val="0"/>
                <w:szCs w:val="22"/>
                <w:lang w:val="ru-RU" w:eastAsia="zh-CN" w:bidi="ar-SA"/>
              </w:rPr>
            </w:pPr>
            <w:r>
              <w:rPr>
                <w:kern w:val="0"/>
                <w:szCs w:val="22"/>
                <w:lang w:val="ru-RU" w:eastAsia="zh-CN" w:bidi="ar-SA"/>
              </w:rPr>
              <w:t>12</w:t>
            </w:r>
          </w:p>
        </w:tc>
        <w:tc>
          <w:tcPr>
            <w:tcW w:w="102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2" w:hanging="0"/>
              <w:jc w:val="center"/>
              <w:rPr>
                <w:kern w:val="0"/>
                <w:szCs w:val="22"/>
                <w:lang w:val="ru-RU" w:eastAsia="zh-CN" w:bidi="ar-SA"/>
              </w:rPr>
            </w:pPr>
            <w:r>
              <w:rPr>
                <w:kern w:val="0"/>
                <w:szCs w:val="22"/>
                <w:lang w:val="ru-RU" w:eastAsia="zh-CN" w:bidi="ar-SA"/>
              </w:rPr>
              <w:t xml:space="preserve">29 </w:t>
            </w:r>
          </w:p>
        </w:tc>
        <w:tc>
          <w:tcPr>
            <w:tcW w:w="167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18" w:hanging="0"/>
              <w:jc w:val="left"/>
              <w:rPr>
                <w:kern w:val="0"/>
                <w:szCs w:val="22"/>
                <w:lang w:val="ru-RU" w:eastAsia="zh-CN" w:bidi="ar-SA"/>
              </w:rPr>
            </w:pPr>
            <w:r>
              <w:rPr>
                <w:kern w:val="0"/>
                <w:sz w:val="24"/>
                <w:szCs w:val="22"/>
                <w:lang w:val="ru-RU" w:eastAsia="zh-CN" w:bidi="ar-SA"/>
              </w:rPr>
              <w:t xml:space="preserve">тест </w:t>
            </w:r>
            <w:r>
              <w:rPr>
                <w:kern w:val="0"/>
                <w:szCs w:val="22"/>
                <w:lang w:val="ru-RU" w:eastAsia="zh-CN" w:bidi="ar-SA"/>
              </w:rPr>
              <w:t xml:space="preserve"> </w:t>
            </w:r>
          </w:p>
        </w:tc>
      </w:tr>
      <w:tr>
        <w:trPr>
          <w:trHeight w:val="872" w:hRule="atLeast"/>
        </w:trPr>
        <w:tc>
          <w:tcPr>
            <w:tcW w:w="50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hanging="0"/>
              <w:jc w:val="left"/>
              <w:rPr>
                <w:kern w:val="0"/>
                <w:szCs w:val="22"/>
                <w:lang w:val="ru-RU" w:eastAsia="zh-CN" w:bidi="ar-SA"/>
              </w:rPr>
            </w:pPr>
            <w:r>
              <w:rPr>
                <w:kern w:val="0"/>
                <w:sz w:val="24"/>
                <w:szCs w:val="22"/>
                <w:lang w:val="ru-RU" w:eastAsia="zh-CN" w:bidi="ar-SA"/>
              </w:rPr>
              <w:t xml:space="preserve">2. </w:t>
            </w:r>
            <w:r>
              <w:rPr>
                <w:kern w:val="0"/>
                <w:szCs w:val="22"/>
                <w:lang w:val="ru-RU" w:eastAsia="zh-CN" w:bidi="ar-SA"/>
              </w:rPr>
              <w:t xml:space="preserve"> </w:t>
            </w:r>
          </w:p>
        </w:tc>
        <w:tc>
          <w:tcPr>
            <w:tcW w:w="228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77"/>
              <w:ind w:left="0" w:hanging="0"/>
              <w:jc w:val="left"/>
              <w:rPr>
                <w:sz w:val="24"/>
              </w:rPr>
            </w:pPr>
            <w:r>
              <w:rPr>
                <w:b/>
                <w:kern w:val="0"/>
                <w:sz w:val="24"/>
                <w:szCs w:val="22"/>
                <w:lang w:val="ru-RU" w:eastAsia="zh-CN" w:bidi="ar-SA"/>
              </w:rPr>
              <w:t>Тема 2.</w:t>
            </w:r>
            <w:r>
              <w:rPr>
                <w:kern w:val="0"/>
                <w:sz w:val="24"/>
                <w:szCs w:val="22"/>
                <w:lang w:val="ru-RU" w:eastAsia="zh-CN" w:bidi="ar-SA"/>
              </w:rPr>
              <w:t xml:space="preserve"> Современные представления о целях и методах проектирования программ в рекламе и PR </w:t>
            </w:r>
          </w:p>
        </w:tc>
        <w:tc>
          <w:tcPr>
            <w:tcW w:w="96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8" w:hanging="0"/>
              <w:jc w:val="center"/>
              <w:rPr>
                <w:kern w:val="0"/>
                <w:szCs w:val="22"/>
                <w:lang w:val="ru-RU" w:eastAsia="zh-CN" w:bidi="ar-SA"/>
              </w:rPr>
            </w:pPr>
            <w:r>
              <w:rPr>
                <w:kern w:val="0"/>
                <w:szCs w:val="22"/>
                <w:lang w:val="ru-RU" w:eastAsia="zh-CN" w:bidi="ar-SA"/>
              </w:rPr>
              <w:t>47</w:t>
            </w:r>
          </w:p>
        </w:tc>
        <w:tc>
          <w:tcPr>
            <w:tcW w:w="98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4" w:hanging="0"/>
              <w:jc w:val="center"/>
              <w:rPr>
                <w:kern w:val="0"/>
                <w:szCs w:val="22"/>
                <w:lang w:val="ru-RU" w:eastAsia="zh-CN" w:bidi="ar-SA"/>
              </w:rPr>
            </w:pPr>
            <w:r>
              <w:rPr>
                <w:kern w:val="0"/>
                <w:szCs w:val="22"/>
                <w:lang w:val="ru-RU" w:eastAsia="zh-CN" w:bidi="ar-SA"/>
              </w:rPr>
              <w:t xml:space="preserve">16 </w:t>
            </w:r>
          </w:p>
        </w:tc>
        <w:tc>
          <w:tcPr>
            <w:tcW w:w="101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8" w:hanging="0"/>
              <w:jc w:val="center"/>
              <w:rPr>
                <w:kern w:val="0"/>
                <w:szCs w:val="22"/>
                <w:lang w:val="ru-RU" w:eastAsia="zh-CN" w:bidi="ar-SA"/>
              </w:rPr>
            </w:pPr>
            <w:r>
              <w:rPr>
                <w:kern w:val="0"/>
                <w:szCs w:val="22"/>
                <w:lang w:val="ru-RU" w:eastAsia="zh-CN" w:bidi="ar-SA"/>
              </w:rPr>
              <w:t>4</w:t>
            </w:r>
          </w:p>
        </w:tc>
        <w:tc>
          <w:tcPr>
            <w:tcW w:w="123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7" w:hanging="0"/>
              <w:jc w:val="center"/>
              <w:rPr>
                <w:kern w:val="0"/>
                <w:szCs w:val="22"/>
                <w:lang w:val="ru-RU" w:eastAsia="zh-CN" w:bidi="ar-SA"/>
              </w:rPr>
            </w:pPr>
            <w:r>
              <w:rPr>
                <w:kern w:val="0"/>
                <w:szCs w:val="22"/>
                <w:lang w:val="ru-RU" w:eastAsia="zh-CN" w:bidi="ar-SA"/>
              </w:rPr>
              <w:t>12</w:t>
            </w:r>
          </w:p>
        </w:tc>
        <w:tc>
          <w:tcPr>
            <w:tcW w:w="102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2" w:hanging="0"/>
              <w:jc w:val="center"/>
              <w:rPr>
                <w:kern w:val="0"/>
                <w:szCs w:val="22"/>
                <w:lang w:val="ru-RU" w:eastAsia="zh-CN" w:bidi="ar-SA"/>
              </w:rPr>
            </w:pPr>
            <w:r>
              <w:rPr>
                <w:kern w:val="0"/>
                <w:szCs w:val="22"/>
                <w:lang w:val="ru-RU" w:eastAsia="zh-CN" w:bidi="ar-SA"/>
              </w:rPr>
              <w:t xml:space="preserve">31 </w:t>
            </w:r>
          </w:p>
        </w:tc>
        <w:tc>
          <w:tcPr>
            <w:tcW w:w="167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18" w:hanging="0"/>
              <w:jc w:val="left"/>
              <w:rPr>
                <w:kern w:val="0"/>
                <w:szCs w:val="22"/>
                <w:lang w:val="ru-RU" w:eastAsia="zh-CN" w:bidi="ar-SA"/>
              </w:rPr>
            </w:pPr>
            <w:r>
              <w:rPr>
                <w:kern w:val="0"/>
                <w:sz w:val="24"/>
                <w:szCs w:val="22"/>
                <w:lang w:val="ru-RU" w:eastAsia="zh-CN" w:bidi="ar-SA"/>
              </w:rPr>
              <w:t xml:space="preserve">тест </w:t>
            </w:r>
            <w:r>
              <w:rPr>
                <w:kern w:val="0"/>
                <w:szCs w:val="22"/>
                <w:lang w:val="ru-RU" w:eastAsia="zh-CN" w:bidi="ar-SA"/>
              </w:rPr>
              <w:t xml:space="preserve"> </w:t>
            </w:r>
          </w:p>
        </w:tc>
      </w:tr>
      <w:tr>
        <w:trPr>
          <w:trHeight w:val="1404" w:hRule="atLeast"/>
        </w:trPr>
        <w:tc>
          <w:tcPr>
            <w:tcW w:w="50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hanging="0"/>
              <w:jc w:val="left"/>
              <w:rPr>
                <w:kern w:val="0"/>
                <w:szCs w:val="22"/>
                <w:lang w:val="ru-RU" w:eastAsia="zh-CN" w:bidi="ar-SA"/>
              </w:rPr>
            </w:pPr>
            <w:r>
              <w:rPr>
                <w:kern w:val="0"/>
                <w:sz w:val="24"/>
                <w:szCs w:val="22"/>
                <w:lang w:val="ru-RU" w:eastAsia="zh-CN" w:bidi="ar-SA"/>
              </w:rPr>
              <w:t xml:space="preserve">3. </w:t>
            </w:r>
            <w:r>
              <w:rPr>
                <w:kern w:val="0"/>
                <w:szCs w:val="22"/>
                <w:lang w:val="ru-RU" w:eastAsia="zh-CN" w:bidi="ar-SA"/>
              </w:rPr>
              <w:t xml:space="preserve"> </w:t>
            </w:r>
          </w:p>
        </w:tc>
        <w:tc>
          <w:tcPr>
            <w:tcW w:w="228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77"/>
              <w:ind w:left="0" w:hanging="0"/>
              <w:jc w:val="left"/>
              <w:rPr>
                <w:kern w:val="0"/>
                <w:szCs w:val="22"/>
                <w:lang w:val="ru-RU" w:eastAsia="zh-CN" w:bidi="ar-SA"/>
              </w:rPr>
            </w:pPr>
            <w:r>
              <w:rPr>
                <w:kern w:val="0"/>
                <w:szCs w:val="22"/>
                <w:lang w:val="ru-RU" w:eastAsia="zh-CN" w:bidi="ar-SA"/>
              </w:rPr>
              <w:t xml:space="preserve"> </w:t>
            </w:r>
            <w:r>
              <w:rPr>
                <w:b/>
                <w:kern w:val="0"/>
                <w:sz w:val="24"/>
                <w:szCs w:val="22"/>
                <w:lang w:val="ru-RU" w:eastAsia="zh-CN" w:bidi="ar-SA"/>
              </w:rPr>
              <w:t>Тема 3.</w:t>
            </w:r>
            <w:r>
              <w:rPr>
                <w:kern w:val="0"/>
                <w:sz w:val="24"/>
                <w:szCs w:val="22"/>
                <w:lang w:val="ru-RU" w:eastAsia="zh-CN" w:bidi="ar-SA"/>
              </w:rPr>
              <w:t xml:space="preserve"> Основные аспекты проектной деятельности </w:t>
            </w:r>
          </w:p>
        </w:tc>
        <w:tc>
          <w:tcPr>
            <w:tcW w:w="96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8" w:hanging="0"/>
              <w:jc w:val="center"/>
              <w:rPr>
                <w:kern w:val="0"/>
                <w:szCs w:val="22"/>
                <w:lang w:val="ru-RU" w:eastAsia="zh-CN" w:bidi="ar-SA"/>
              </w:rPr>
            </w:pPr>
            <w:r>
              <w:rPr>
                <w:kern w:val="0"/>
                <w:szCs w:val="22"/>
                <w:lang w:val="ru-RU" w:eastAsia="zh-CN" w:bidi="ar-SA"/>
              </w:rPr>
              <w:t>43</w:t>
            </w:r>
          </w:p>
        </w:tc>
        <w:tc>
          <w:tcPr>
            <w:tcW w:w="98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4" w:hanging="0"/>
              <w:jc w:val="center"/>
              <w:rPr>
                <w:kern w:val="0"/>
                <w:szCs w:val="22"/>
                <w:lang w:val="ru-RU" w:eastAsia="zh-CN" w:bidi="ar-SA"/>
              </w:rPr>
            </w:pPr>
            <w:r>
              <w:rPr>
                <w:kern w:val="0"/>
                <w:szCs w:val="22"/>
                <w:lang w:val="ru-RU" w:eastAsia="zh-CN" w:bidi="ar-SA"/>
              </w:rPr>
              <w:t>16</w:t>
            </w:r>
          </w:p>
        </w:tc>
        <w:tc>
          <w:tcPr>
            <w:tcW w:w="101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8" w:hanging="0"/>
              <w:jc w:val="center"/>
              <w:rPr>
                <w:kern w:val="0"/>
                <w:szCs w:val="22"/>
                <w:lang w:val="ru-RU" w:eastAsia="zh-CN" w:bidi="ar-SA"/>
              </w:rPr>
            </w:pPr>
            <w:r>
              <w:rPr>
                <w:kern w:val="0"/>
                <w:szCs w:val="22"/>
                <w:lang w:val="ru-RU" w:eastAsia="zh-CN" w:bidi="ar-SA"/>
              </w:rPr>
              <w:t>4</w:t>
            </w:r>
          </w:p>
        </w:tc>
        <w:tc>
          <w:tcPr>
            <w:tcW w:w="123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7" w:hanging="0"/>
              <w:jc w:val="center"/>
              <w:rPr>
                <w:kern w:val="0"/>
                <w:szCs w:val="22"/>
                <w:lang w:val="ru-RU" w:eastAsia="zh-CN" w:bidi="ar-SA"/>
              </w:rPr>
            </w:pPr>
            <w:r>
              <w:rPr>
                <w:kern w:val="0"/>
                <w:szCs w:val="22"/>
                <w:lang w:val="ru-RU" w:eastAsia="zh-CN" w:bidi="ar-SA"/>
              </w:rPr>
              <w:t>12</w:t>
            </w:r>
          </w:p>
        </w:tc>
        <w:tc>
          <w:tcPr>
            <w:tcW w:w="102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2" w:hanging="0"/>
              <w:jc w:val="center"/>
              <w:rPr>
                <w:kern w:val="0"/>
                <w:szCs w:val="22"/>
                <w:lang w:val="ru-RU" w:eastAsia="zh-CN" w:bidi="ar-SA"/>
              </w:rPr>
            </w:pPr>
            <w:r>
              <w:rPr>
                <w:kern w:val="0"/>
                <w:szCs w:val="22"/>
                <w:lang w:val="ru-RU" w:eastAsia="zh-CN" w:bidi="ar-SA"/>
              </w:rPr>
              <w:t>27</w:t>
            </w:r>
          </w:p>
        </w:tc>
        <w:tc>
          <w:tcPr>
            <w:tcW w:w="167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18" w:hanging="0"/>
              <w:jc w:val="left"/>
              <w:rPr>
                <w:kern w:val="0"/>
                <w:szCs w:val="22"/>
                <w:lang w:val="ru-RU" w:eastAsia="zh-CN" w:bidi="ar-SA"/>
              </w:rPr>
            </w:pPr>
            <w:r>
              <w:rPr>
                <w:kern w:val="0"/>
                <w:sz w:val="24"/>
                <w:szCs w:val="22"/>
                <w:lang w:val="ru-RU" w:eastAsia="zh-CN" w:bidi="ar-SA"/>
              </w:rPr>
              <w:t xml:space="preserve">тест </w:t>
            </w:r>
            <w:r>
              <w:rPr>
                <w:kern w:val="0"/>
                <w:szCs w:val="22"/>
                <w:lang w:val="ru-RU" w:eastAsia="zh-CN" w:bidi="ar-SA"/>
              </w:rPr>
              <w:t xml:space="preserve"> </w:t>
            </w:r>
          </w:p>
        </w:tc>
      </w:tr>
      <w:tr>
        <w:trPr>
          <w:trHeight w:val="872" w:hRule="atLeast"/>
        </w:trPr>
        <w:tc>
          <w:tcPr>
            <w:tcW w:w="50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hanging="0"/>
              <w:jc w:val="left"/>
              <w:rPr>
                <w:kern w:val="0"/>
                <w:szCs w:val="22"/>
                <w:lang w:val="ru-RU" w:eastAsia="zh-CN" w:bidi="ar-SA"/>
              </w:rPr>
            </w:pPr>
            <w:r>
              <w:rPr>
                <w:kern w:val="0"/>
                <w:sz w:val="24"/>
                <w:szCs w:val="22"/>
                <w:lang w:val="ru-RU" w:eastAsia="zh-CN" w:bidi="ar-SA"/>
              </w:rPr>
              <w:t xml:space="preserve">4. </w:t>
            </w:r>
            <w:r>
              <w:rPr>
                <w:kern w:val="0"/>
                <w:szCs w:val="22"/>
                <w:lang w:val="ru-RU" w:eastAsia="zh-CN" w:bidi="ar-SA"/>
              </w:rPr>
              <w:t xml:space="preserve"> </w:t>
            </w:r>
          </w:p>
        </w:tc>
        <w:tc>
          <w:tcPr>
            <w:tcW w:w="228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20" w:right="309" w:hanging="0"/>
              <w:jc w:val="left"/>
              <w:rPr>
                <w:kern w:val="0"/>
                <w:szCs w:val="22"/>
                <w:lang w:val="ru-RU" w:eastAsia="zh-CN" w:bidi="ar-SA"/>
              </w:rPr>
            </w:pPr>
            <w:r>
              <w:rPr>
                <w:b/>
                <w:kern w:val="0"/>
                <w:sz w:val="24"/>
                <w:szCs w:val="22"/>
                <w:lang w:val="ru-RU" w:eastAsia="zh-CN" w:bidi="ar-SA"/>
              </w:rPr>
              <w:t>Тема 4.</w:t>
            </w:r>
            <w:r>
              <w:rPr>
                <w:kern w:val="0"/>
                <w:sz w:val="24"/>
                <w:szCs w:val="22"/>
                <w:lang w:val="ru-RU" w:eastAsia="zh-CN" w:bidi="ar-SA"/>
              </w:rPr>
              <w:t xml:space="preserve"> Проектная деятельность в рекламе и связях с общественностью</w:t>
            </w:r>
          </w:p>
        </w:tc>
        <w:tc>
          <w:tcPr>
            <w:tcW w:w="96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8" w:hanging="0"/>
              <w:jc w:val="center"/>
              <w:rPr>
                <w:kern w:val="0"/>
                <w:szCs w:val="22"/>
                <w:lang w:val="ru-RU" w:eastAsia="zh-CN" w:bidi="ar-SA"/>
              </w:rPr>
            </w:pPr>
            <w:r>
              <w:rPr>
                <w:kern w:val="0"/>
                <w:szCs w:val="22"/>
                <w:lang w:val="ru-RU" w:eastAsia="zh-CN" w:bidi="ar-SA"/>
              </w:rPr>
              <w:t xml:space="preserve">47 </w:t>
            </w:r>
          </w:p>
        </w:tc>
        <w:tc>
          <w:tcPr>
            <w:tcW w:w="98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4" w:hanging="0"/>
              <w:jc w:val="center"/>
              <w:rPr>
                <w:kern w:val="0"/>
                <w:szCs w:val="22"/>
                <w:lang w:val="ru-RU" w:eastAsia="zh-CN" w:bidi="ar-SA"/>
              </w:rPr>
            </w:pPr>
            <w:r>
              <w:rPr>
                <w:kern w:val="0"/>
                <w:szCs w:val="22"/>
                <w:lang w:val="ru-RU" w:eastAsia="zh-CN" w:bidi="ar-SA"/>
              </w:rPr>
              <w:t xml:space="preserve">18 </w:t>
            </w:r>
          </w:p>
        </w:tc>
        <w:tc>
          <w:tcPr>
            <w:tcW w:w="101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8" w:hanging="0"/>
              <w:jc w:val="center"/>
              <w:rPr>
                <w:kern w:val="0"/>
                <w:szCs w:val="22"/>
                <w:lang w:val="ru-RU" w:eastAsia="zh-CN" w:bidi="ar-SA"/>
              </w:rPr>
            </w:pPr>
            <w:r>
              <w:rPr>
                <w:kern w:val="0"/>
                <w:szCs w:val="22"/>
                <w:lang w:val="ru-RU" w:eastAsia="zh-CN" w:bidi="ar-SA"/>
              </w:rPr>
              <w:t>4</w:t>
            </w:r>
          </w:p>
        </w:tc>
        <w:tc>
          <w:tcPr>
            <w:tcW w:w="123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7" w:hanging="0"/>
              <w:jc w:val="center"/>
              <w:rPr>
                <w:kern w:val="0"/>
                <w:szCs w:val="22"/>
                <w:lang w:val="ru-RU" w:eastAsia="zh-CN" w:bidi="ar-SA"/>
              </w:rPr>
            </w:pPr>
            <w:r>
              <w:rPr>
                <w:kern w:val="0"/>
                <w:szCs w:val="22"/>
                <w:lang w:val="ru-RU" w:eastAsia="zh-CN" w:bidi="ar-SA"/>
              </w:rPr>
              <w:t>14</w:t>
            </w:r>
          </w:p>
        </w:tc>
        <w:tc>
          <w:tcPr>
            <w:tcW w:w="102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0" w:right="14" w:hanging="0"/>
              <w:jc w:val="center"/>
              <w:rPr>
                <w:kern w:val="0"/>
                <w:szCs w:val="22"/>
                <w:lang w:val="ru-RU" w:eastAsia="zh-CN" w:bidi="ar-SA"/>
              </w:rPr>
            </w:pPr>
            <w:r>
              <w:rPr>
                <w:kern w:val="0"/>
                <w:szCs w:val="22"/>
                <w:lang w:val="ru-RU" w:eastAsia="zh-CN" w:bidi="ar-SA"/>
              </w:rPr>
              <w:t>29</w:t>
            </w:r>
          </w:p>
        </w:tc>
        <w:tc>
          <w:tcPr>
            <w:tcW w:w="167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94" w:hanging="0"/>
              <w:jc w:val="left"/>
              <w:rPr>
                <w:kern w:val="0"/>
                <w:szCs w:val="22"/>
                <w:lang w:val="ru-RU" w:eastAsia="zh-CN" w:bidi="ar-SA"/>
              </w:rPr>
            </w:pPr>
            <w:r>
              <w:rPr>
                <w:kern w:val="0"/>
                <w:sz w:val="24"/>
                <w:szCs w:val="22"/>
                <w:lang w:val="ru-RU" w:eastAsia="zh-CN" w:bidi="ar-SA"/>
              </w:rPr>
              <w:t xml:space="preserve">тест </w:t>
            </w:r>
            <w:r>
              <w:rPr>
                <w:kern w:val="0"/>
                <w:szCs w:val="22"/>
                <w:lang w:val="ru-RU" w:eastAsia="zh-CN" w:bidi="ar-SA"/>
              </w:rPr>
              <w:t xml:space="preserve"> </w:t>
            </w:r>
          </w:p>
        </w:tc>
      </w:tr>
      <w:tr>
        <w:trPr>
          <w:trHeight w:val="865" w:hRule="atLeast"/>
        </w:trPr>
        <w:tc>
          <w:tcPr>
            <w:tcW w:w="50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hanging="0"/>
              <w:jc w:val="left"/>
              <w:rPr>
                <w:kern w:val="0"/>
                <w:szCs w:val="22"/>
                <w:lang w:val="ru-RU" w:eastAsia="zh-CN" w:bidi="ar-SA"/>
              </w:rPr>
            </w:pPr>
            <w:r>
              <w:rPr>
                <w:kern w:val="0"/>
                <w:sz w:val="24"/>
                <w:szCs w:val="22"/>
                <w:lang w:val="ru-RU" w:eastAsia="zh-CN" w:bidi="ar-SA"/>
              </w:rPr>
              <w:t xml:space="preserve">5. </w:t>
            </w:r>
            <w:r>
              <w:rPr>
                <w:kern w:val="0"/>
                <w:szCs w:val="22"/>
                <w:lang w:val="ru-RU" w:eastAsia="zh-CN" w:bidi="ar-SA"/>
              </w:rPr>
              <w:t xml:space="preserve"> </w:t>
            </w:r>
          </w:p>
        </w:tc>
        <w:tc>
          <w:tcPr>
            <w:tcW w:w="228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20" w:hanging="0"/>
              <w:jc w:val="left"/>
              <w:rPr>
                <w:kern w:val="0"/>
                <w:szCs w:val="22"/>
                <w:lang w:val="ru-RU" w:eastAsia="zh-CN" w:bidi="ar-SA"/>
              </w:rPr>
            </w:pPr>
            <w:r>
              <w:rPr>
                <w:kern w:val="0"/>
                <w:sz w:val="24"/>
                <w:szCs w:val="22"/>
                <w:lang w:val="ru-RU" w:eastAsia="zh-CN" w:bidi="ar-SA"/>
              </w:rPr>
              <w:t xml:space="preserve">В целом по дисциплине  </w:t>
            </w:r>
            <w:r>
              <w:rPr>
                <w:kern w:val="0"/>
                <w:szCs w:val="22"/>
                <w:lang w:val="ru-RU" w:eastAsia="zh-CN" w:bidi="ar-SA"/>
              </w:rPr>
              <w:t xml:space="preserve"> </w:t>
            </w:r>
          </w:p>
        </w:tc>
        <w:tc>
          <w:tcPr>
            <w:tcW w:w="96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12" w:hanging="0"/>
              <w:jc w:val="center"/>
              <w:rPr>
                <w:szCs w:val="28"/>
              </w:rPr>
            </w:pPr>
            <w:r>
              <w:rPr>
                <w:kern w:val="0"/>
                <w:szCs w:val="28"/>
                <w:lang w:val="ru-RU" w:eastAsia="zh-CN" w:bidi="ar-SA"/>
              </w:rPr>
              <w:t xml:space="preserve">180  </w:t>
            </w:r>
          </w:p>
        </w:tc>
        <w:tc>
          <w:tcPr>
            <w:tcW w:w="98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12" w:hanging="0"/>
              <w:jc w:val="center"/>
              <w:rPr>
                <w:szCs w:val="28"/>
              </w:rPr>
            </w:pPr>
            <w:r>
              <w:rPr>
                <w:b/>
                <w:kern w:val="0"/>
                <w:szCs w:val="28"/>
                <w:lang w:val="ru-RU" w:eastAsia="zh-CN" w:bidi="ar-SA"/>
              </w:rPr>
              <w:t xml:space="preserve">64 </w:t>
            </w:r>
            <w:r>
              <w:rPr>
                <w:kern w:val="0"/>
                <w:szCs w:val="28"/>
                <w:lang w:val="ru-RU" w:eastAsia="zh-CN" w:bidi="ar-SA"/>
              </w:rPr>
              <w:t xml:space="preserve"> </w:t>
            </w:r>
          </w:p>
        </w:tc>
        <w:tc>
          <w:tcPr>
            <w:tcW w:w="101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12" w:hanging="0"/>
              <w:jc w:val="center"/>
              <w:rPr>
                <w:szCs w:val="28"/>
              </w:rPr>
            </w:pPr>
            <w:r>
              <w:rPr>
                <w:kern w:val="0"/>
                <w:szCs w:val="28"/>
                <w:lang w:val="ru-RU" w:eastAsia="zh-CN" w:bidi="ar-SA"/>
              </w:rPr>
              <w:t xml:space="preserve">14  </w:t>
            </w:r>
          </w:p>
        </w:tc>
        <w:tc>
          <w:tcPr>
            <w:tcW w:w="123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13" w:hanging="0"/>
              <w:jc w:val="center"/>
              <w:rPr>
                <w:szCs w:val="28"/>
              </w:rPr>
            </w:pPr>
            <w:r>
              <w:rPr>
                <w:kern w:val="0"/>
                <w:szCs w:val="28"/>
                <w:lang w:val="ru-RU" w:eastAsia="zh-CN" w:bidi="ar-SA"/>
              </w:rPr>
              <w:t xml:space="preserve">50  </w:t>
            </w:r>
          </w:p>
        </w:tc>
        <w:tc>
          <w:tcPr>
            <w:tcW w:w="1021"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6" w:hanging="0"/>
              <w:jc w:val="center"/>
              <w:rPr>
                <w:szCs w:val="28"/>
              </w:rPr>
            </w:pPr>
            <w:r>
              <w:rPr>
                <w:b/>
                <w:kern w:val="0"/>
                <w:szCs w:val="28"/>
                <w:lang w:val="ru-RU" w:eastAsia="zh-CN" w:bidi="ar-SA"/>
              </w:rPr>
              <w:t>116</w:t>
            </w:r>
            <w:r>
              <w:rPr>
                <w:kern w:val="0"/>
                <w:szCs w:val="28"/>
                <w:lang w:val="ru-RU" w:eastAsia="zh-CN" w:bidi="ar-SA"/>
              </w:rPr>
              <w:t xml:space="preserve"> </w:t>
            </w:r>
          </w:p>
        </w:tc>
        <w:tc>
          <w:tcPr>
            <w:tcW w:w="167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94" w:hanging="0"/>
              <w:jc w:val="left"/>
              <w:rPr>
                <w:sz w:val="24"/>
              </w:rPr>
            </w:pPr>
            <w:r>
              <w:rPr>
                <w:kern w:val="0"/>
                <w:sz w:val="24"/>
                <w:szCs w:val="22"/>
                <w:lang w:val="ru-RU" w:eastAsia="zh-CN" w:bidi="ar-SA"/>
              </w:rPr>
              <w:t>Согласно учебному плану:</w:t>
            </w:r>
          </w:p>
          <w:p>
            <w:pPr>
              <w:pStyle w:val="Normal"/>
              <w:widowControl w:val="false"/>
              <w:suppressAutoHyphens w:val="true"/>
              <w:spacing w:lineRule="auto" w:line="259" w:before="0" w:after="0"/>
              <w:ind w:left="94" w:hanging="0"/>
              <w:jc w:val="left"/>
              <w:rPr>
                <w:kern w:val="0"/>
                <w:szCs w:val="22"/>
                <w:lang w:val="ru-RU" w:eastAsia="zh-CN" w:bidi="ar-SA"/>
              </w:rPr>
            </w:pPr>
            <w:r>
              <w:rPr>
                <w:kern w:val="0"/>
                <w:sz w:val="24"/>
                <w:szCs w:val="22"/>
                <w:lang w:val="ru-RU" w:eastAsia="zh-CN" w:bidi="ar-SA"/>
              </w:rPr>
              <w:t xml:space="preserve">проектная работа </w:t>
            </w:r>
            <w:r>
              <w:rPr>
                <w:kern w:val="0"/>
                <w:szCs w:val="22"/>
                <w:lang w:val="ru-RU" w:eastAsia="zh-CN" w:bidi="ar-SA"/>
              </w:rPr>
              <w:t xml:space="preserve"> </w:t>
            </w:r>
          </w:p>
        </w:tc>
      </w:tr>
      <w:tr>
        <w:trPr>
          <w:trHeight w:val="348" w:hRule="atLeast"/>
        </w:trPr>
        <w:tc>
          <w:tcPr>
            <w:tcW w:w="50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4" w:hanging="0"/>
              <w:jc w:val="left"/>
              <w:rPr>
                <w:kern w:val="0"/>
                <w:szCs w:val="22"/>
                <w:lang w:val="ru-RU" w:eastAsia="zh-CN" w:bidi="ar-SA"/>
              </w:rPr>
            </w:pPr>
            <w:r>
              <w:rPr>
                <w:kern w:val="0"/>
                <w:sz w:val="24"/>
                <w:szCs w:val="22"/>
                <w:lang w:val="ru-RU" w:eastAsia="zh-CN" w:bidi="ar-SA"/>
              </w:rPr>
              <w:t xml:space="preserve"> </w:t>
            </w:r>
            <w:r>
              <w:rPr>
                <w:kern w:val="0"/>
                <w:szCs w:val="22"/>
                <w:lang w:val="ru-RU" w:eastAsia="zh-CN" w:bidi="ar-SA"/>
              </w:rPr>
              <w:t xml:space="preserve"> </w:t>
            </w:r>
          </w:p>
        </w:tc>
        <w:tc>
          <w:tcPr>
            <w:tcW w:w="228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20" w:hanging="0"/>
              <w:jc w:val="left"/>
              <w:rPr>
                <w:kern w:val="0"/>
                <w:szCs w:val="22"/>
                <w:lang w:val="ru-RU" w:eastAsia="zh-CN" w:bidi="ar-SA"/>
              </w:rPr>
            </w:pPr>
            <w:r>
              <w:rPr>
                <w:kern w:val="0"/>
                <w:sz w:val="24"/>
                <w:szCs w:val="22"/>
                <w:lang w:val="ru-RU" w:eastAsia="zh-CN" w:bidi="ar-SA"/>
              </w:rPr>
              <w:t xml:space="preserve">Итого  </w:t>
            </w:r>
            <w:r>
              <w:rPr>
                <w:kern w:val="0"/>
                <w:szCs w:val="22"/>
                <w:lang w:val="ru-RU" w:eastAsia="zh-CN" w:bidi="ar-SA"/>
              </w:rPr>
              <w:t xml:space="preserve"> </w:t>
            </w:r>
          </w:p>
        </w:tc>
        <w:tc>
          <w:tcPr>
            <w:tcW w:w="967"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2" w:hanging="0"/>
              <w:jc w:val="center"/>
              <w:rPr>
                <w:szCs w:val="28"/>
              </w:rPr>
            </w:pPr>
            <w:r>
              <w:rPr>
                <w:kern w:val="0"/>
                <w:szCs w:val="28"/>
                <w:lang w:val="ru-RU" w:eastAsia="zh-CN" w:bidi="ar-SA"/>
              </w:rPr>
              <w:t xml:space="preserve">180  </w:t>
            </w:r>
          </w:p>
        </w:tc>
        <w:tc>
          <w:tcPr>
            <w:tcW w:w="98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2" w:hanging="0"/>
              <w:jc w:val="center"/>
              <w:rPr>
                <w:szCs w:val="28"/>
              </w:rPr>
            </w:pPr>
            <w:r>
              <w:rPr>
                <w:b/>
                <w:kern w:val="0"/>
                <w:szCs w:val="28"/>
                <w:lang w:val="ru-RU" w:eastAsia="zh-CN" w:bidi="ar-SA"/>
              </w:rPr>
              <w:t>64</w:t>
            </w:r>
            <w:r>
              <w:rPr>
                <w:kern w:val="0"/>
                <w:szCs w:val="28"/>
                <w:lang w:val="ru-RU" w:eastAsia="zh-CN" w:bidi="ar-SA"/>
              </w:rPr>
              <w:t xml:space="preserve"> </w:t>
            </w:r>
          </w:p>
        </w:tc>
        <w:tc>
          <w:tcPr>
            <w:tcW w:w="101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2" w:hanging="0"/>
              <w:jc w:val="center"/>
              <w:rPr>
                <w:szCs w:val="28"/>
              </w:rPr>
            </w:pPr>
            <w:r>
              <w:rPr>
                <w:kern w:val="0"/>
                <w:szCs w:val="28"/>
                <w:lang w:val="ru-RU" w:eastAsia="zh-CN" w:bidi="ar-SA"/>
              </w:rPr>
              <w:t xml:space="preserve">14  </w:t>
            </w:r>
          </w:p>
        </w:tc>
        <w:tc>
          <w:tcPr>
            <w:tcW w:w="123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3" w:hanging="0"/>
              <w:jc w:val="center"/>
              <w:rPr>
                <w:szCs w:val="28"/>
              </w:rPr>
            </w:pPr>
            <w:r>
              <w:rPr>
                <w:kern w:val="0"/>
                <w:szCs w:val="28"/>
                <w:lang w:val="ru-RU" w:eastAsia="zh-CN" w:bidi="ar-SA"/>
              </w:rPr>
              <w:t xml:space="preserve">50  </w:t>
            </w:r>
          </w:p>
        </w:tc>
        <w:tc>
          <w:tcPr>
            <w:tcW w:w="102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6" w:hanging="0"/>
              <w:jc w:val="center"/>
              <w:rPr>
                <w:szCs w:val="28"/>
              </w:rPr>
            </w:pPr>
            <w:r>
              <w:rPr>
                <w:b/>
                <w:kern w:val="0"/>
                <w:szCs w:val="28"/>
                <w:lang w:val="ru-RU" w:eastAsia="zh-CN" w:bidi="ar-SA"/>
              </w:rPr>
              <w:t xml:space="preserve">116 </w:t>
            </w:r>
            <w:r>
              <w:rPr>
                <w:kern w:val="0"/>
                <w:szCs w:val="28"/>
                <w:lang w:val="ru-RU" w:eastAsia="zh-CN" w:bidi="ar-SA"/>
              </w:rPr>
              <w:t xml:space="preserve"> </w:t>
            </w:r>
          </w:p>
        </w:tc>
        <w:tc>
          <w:tcPr>
            <w:tcW w:w="167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94" w:hanging="0"/>
              <w:jc w:val="left"/>
              <w:rPr>
                <w:kern w:val="0"/>
                <w:szCs w:val="22"/>
                <w:lang w:val="ru-RU" w:eastAsia="zh-CN" w:bidi="ar-SA"/>
              </w:rPr>
            </w:pPr>
            <w:r>
              <w:rPr>
                <w:kern w:val="0"/>
                <w:sz w:val="24"/>
                <w:szCs w:val="22"/>
                <w:lang w:val="ru-RU" w:eastAsia="zh-CN" w:bidi="ar-SA"/>
              </w:rPr>
              <w:t xml:space="preserve"> </w:t>
            </w:r>
            <w:r>
              <w:rPr>
                <w:kern w:val="0"/>
                <w:szCs w:val="22"/>
                <w:lang w:val="ru-RU" w:eastAsia="zh-CN" w:bidi="ar-SA"/>
              </w:rPr>
              <w:t xml:space="preserve"> </w:t>
            </w:r>
          </w:p>
        </w:tc>
      </w:tr>
    </w:tbl>
    <w:p>
      <w:pPr>
        <w:pStyle w:val="Normal"/>
        <w:spacing w:lineRule="auto" w:line="259" w:before="0" w:after="93"/>
        <w:ind w:left="0" w:hanging="0"/>
        <w:jc w:val="left"/>
        <w:rPr/>
      </w:pPr>
      <w:r>
        <w:rPr>
          <w:b/>
        </w:rPr>
        <w:t xml:space="preserve"> </w:t>
      </w:r>
      <w:r>
        <w:rPr/>
        <w:t xml:space="preserve"> </w:t>
      </w:r>
    </w:p>
    <w:p>
      <w:pPr>
        <w:pStyle w:val="2"/>
        <w:ind w:left="-5" w:right="153" w:hanging="10"/>
        <w:rPr>
          <w:highlight w:val="cyan"/>
        </w:rPr>
      </w:pPr>
      <w:r>
        <w:rPr>
          <w:highlight w:val="cyan"/>
        </w:rPr>
      </w:r>
    </w:p>
    <w:p>
      <w:pPr>
        <w:pStyle w:val="2"/>
        <w:ind w:left="-5" w:right="153" w:hanging="10"/>
        <w:rPr/>
      </w:pPr>
      <w:r>
        <w:rPr/>
        <w:t xml:space="preserve">5.3. Содержание семинаров, практических занятий   </w:t>
      </w:r>
    </w:p>
    <w:p>
      <w:pPr>
        <w:pStyle w:val="Normal"/>
        <w:spacing w:lineRule="auto" w:line="259" w:before="0" w:after="0"/>
        <w:ind w:left="0" w:hanging="0"/>
        <w:jc w:val="left"/>
        <w:rPr/>
      </w:pPr>
      <w:r>
        <w:rPr>
          <w:sz w:val="24"/>
        </w:rPr>
        <w:t xml:space="preserve"> </w:t>
      </w:r>
      <w:r>
        <w:rPr/>
        <w:t xml:space="preserve"> </w:t>
      </w:r>
    </w:p>
    <w:tbl>
      <w:tblPr>
        <w:tblStyle w:val="TableGrid"/>
        <w:tblW w:w="9639" w:type="dxa"/>
        <w:jc w:val="left"/>
        <w:tblInd w:w="243" w:type="dxa"/>
        <w:tblLayout w:type="fixed"/>
        <w:tblCellMar>
          <w:top w:w="116" w:type="dxa"/>
          <w:left w:w="105" w:type="dxa"/>
          <w:bottom w:w="4" w:type="dxa"/>
          <w:right w:w="3" w:type="dxa"/>
        </w:tblCellMar>
        <w:tblLook w:noVBand="1" w:val="04a0" w:noHBand="0" w:lastColumn="0" w:firstColumn="1" w:lastRow="0" w:firstRow="1"/>
      </w:tblPr>
      <w:tblGrid>
        <w:gridCol w:w="2508"/>
        <w:gridCol w:w="5476"/>
        <w:gridCol w:w="1655"/>
      </w:tblGrid>
      <w:tr>
        <w:trPr>
          <w:trHeight w:val="1580" w:hRule="atLeast"/>
        </w:trPr>
        <w:tc>
          <w:tcPr>
            <w:tcW w:w="2508" w:type="dxa"/>
            <w:tcBorders>
              <w:top w:val="single" w:sz="2" w:space="0" w:color="000000"/>
              <w:left w:val="single" w:sz="2" w:space="0" w:color="000000"/>
              <w:bottom w:val="single" w:sz="2" w:space="0" w:color="000000"/>
              <w:right w:val="single" w:sz="2" w:space="0" w:color="000000"/>
            </w:tcBorders>
          </w:tcPr>
          <w:p>
            <w:pPr>
              <w:pStyle w:val="Normal"/>
              <w:widowControl w:val="false"/>
              <w:tabs>
                <w:tab w:val="clear" w:pos="708"/>
                <w:tab w:val="right" w:pos="2404" w:leader="none"/>
              </w:tabs>
              <w:suppressAutoHyphens w:val="true"/>
              <w:spacing w:lineRule="auto" w:line="259" w:before="0" w:after="0"/>
              <w:ind w:left="0" w:hanging="0"/>
              <w:jc w:val="left"/>
              <w:rPr>
                <w:kern w:val="0"/>
                <w:szCs w:val="22"/>
                <w:lang w:val="ru-RU" w:eastAsia="zh-CN" w:bidi="ar-SA"/>
              </w:rPr>
            </w:pPr>
            <w:r>
              <w:rPr>
                <w:b/>
                <w:kern w:val="0"/>
                <w:sz w:val="24"/>
                <w:szCs w:val="22"/>
                <w:lang w:val="ru-RU" w:eastAsia="zh-CN" w:bidi="ar-SA"/>
              </w:rPr>
              <w:t xml:space="preserve">Наименование  тем </w:t>
            </w:r>
          </w:p>
          <w:p>
            <w:pPr>
              <w:pStyle w:val="Normal"/>
              <w:widowControl w:val="false"/>
              <w:suppressAutoHyphens w:val="true"/>
              <w:spacing w:lineRule="auto" w:line="259" w:before="0" w:after="0"/>
              <w:ind w:left="3" w:hanging="0"/>
              <w:jc w:val="left"/>
              <w:rPr>
                <w:kern w:val="0"/>
                <w:szCs w:val="22"/>
                <w:lang w:val="ru-RU" w:eastAsia="zh-CN" w:bidi="ar-SA"/>
              </w:rPr>
            </w:pPr>
            <w:r>
              <w:rPr>
                <w:b/>
                <w:kern w:val="0"/>
                <w:sz w:val="24"/>
                <w:szCs w:val="22"/>
                <w:lang w:val="ru-RU" w:eastAsia="zh-CN" w:bidi="ar-SA"/>
              </w:rPr>
              <w:t xml:space="preserve">(разделов) дисциплины </w:t>
            </w:r>
            <w:r>
              <w:rPr>
                <w:kern w:val="0"/>
                <w:szCs w:val="22"/>
                <w:lang w:val="ru-RU" w:eastAsia="zh-CN" w:bidi="ar-SA"/>
              </w:rPr>
              <w:t xml:space="preserve"> </w:t>
            </w:r>
          </w:p>
        </w:tc>
        <w:tc>
          <w:tcPr>
            <w:tcW w:w="5476"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10" w:hanging="0"/>
              <w:rPr>
                <w:kern w:val="0"/>
                <w:szCs w:val="22"/>
                <w:lang w:val="ru-RU" w:eastAsia="zh-CN" w:bidi="ar-SA"/>
              </w:rPr>
            </w:pPr>
            <w:r>
              <w:rPr>
                <w:b/>
                <w:kern w:val="0"/>
                <w:sz w:val="24"/>
                <w:szCs w:val="22"/>
                <w:lang w:val="ru-RU" w:eastAsia="zh-CN" w:bidi="ar-SA"/>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w:t>
            </w:r>
            <w:r>
              <w:rPr>
                <w:kern w:val="0"/>
                <w:szCs w:val="22"/>
                <w:lang w:val="ru-RU" w:eastAsia="zh-CN" w:bidi="ar-SA"/>
              </w:rPr>
              <w:t xml:space="preserve"> </w:t>
            </w:r>
            <w:r>
              <w:rPr>
                <w:b/>
                <w:kern w:val="0"/>
                <w:sz w:val="24"/>
                <w:szCs w:val="22"/>
                <w:lang w:val="ru-RU" w:eastAsia="zh-CN" w:bidi="ar-SA"/>
              </w:rPr>
              <w:t xml:space="preserve">источника)  </w:t>
            </w:r>
            <w:r>
              <w:rPr>
                <w:kern w:val="0"/>
                <w:szCs w:val="22"/>
                <w:lang w:val="ru-RU" w:eastAsia="zh-CN" w:bidi="ar-SA"/>
              </w:rPr>
              <w:t xml:space="preserve"> </w:t>
            </w:r>
          </w:p>
        </w:tc>
        <w:tc>
          <w:tcPr>
            <w:tcW w:w="1655"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3" w:hanging="0"/>
              <w:jc w:val="left"/>
              <w:rPr>
                <w:kern w:val="0"/>
                <w:szCs w:val="22"/>
                <w:lang w:val="ru-RU" w:eastAsia="zh-CN" w:bidi="ar-SA"/>
              </w:rPr>
            </w:pPr>
            <w:r>
              <w:rPr>
                <w:b/>
                <w:kern w:val="0"/>
                <w:sz w:val="24"/>
                <w:szCs w:val="22"/>
                <w:lang w:val="ru-RU" w:eastAsia="zh-CN" w:bidi="ar-SA"/>
              </w:rPr>
              <w:t xml:space="preserve">Формы проведения занятий </w:t>
            </w:r>
            <w:r>
              <w:rPr>
                <w:kern w:val="0"/>
                <w:szCs w:val="22"/>
                <w:lang w:val="ru-RU" w:eastAsia="zh-CN" w:bidi="ar-SA"/>
              </w:rPr>
              <w:t xml:space="preserve"> </w:t>
            </w:r>
          </w:p>
        </w:tc>
      </w:tr>
      <w:tr>
        <w:trPr>
          <w:trHeight w:val="2244" w:hRule="atLeast"/>
        </w:trPr>
        <w:tc>
          <w:tcPr>
            <w:tcW w:w="2508"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0" w:hanging="0"/>
              <w:jc w:val="left"/>
              <w:rPr>
                <w:kern w:val="0"/>
                <w:szCs w:val="22"/>
                <w:lang w:val="ru-RU" w:eastAsia="zh-CN" w:bidi="ar-SA"/>
              </w:rPr>
            </w:pPr>
            <w:r>
              <w:rPr>
                <w:b/>
                <w:kern w:val="0"/>
                <w:sz w:val="24"/>
                <w:szCs w:val="22"/>
                <w:lang w:val="ru-RU" w:eastAsia="zh-CN" w:bidi="ar-SA"/>
              </w:rPr>
              <w:t>Тема 1.</w:t>
            </w:r>
            <w:r>
              <w:rPr>
                <w:kern w:val="0"/>
                <w:sz w:val="24"/>
                <w:szCs w:val="22"/>
                <w:lang w:val="ru-RU" w:eastAsia="zh-CN" w:bidi="ar-SA"/>
              </w:rPr>
              <w:t xml:space="preserve"> Проект-менеджмент в рекламе и связях с общественностью</w:t>
            </w:r>
          </w:p>
        </w:tc>
        <w:tc>
          <w:tcPr>
            <w:tcW w:w="5476"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66" w:before="0" w:after="2"/>
              <w:ind w:left="0" w:right="107" w:hanging="0"/>
              <w:rPr>
                <w:sz w:val="24"/>
              </w:rPr>
            </w:pPr>
            <w:r>
              <w:rPr>
                <w:kern w:val="0"/>
                <w:sz w:val="24"/>
                <w:szCs w:val="22"/>
                <w:lang w:val="ru-RU" w:eastAsia="zh-CN" w:bidi="ar-SA"/>
              </w:rPr>
              <w:t xml:space="preserve"> </w:t>
            </w:r>
            <w:r>
              <w:rPr>
                <w:kern w:val="0"/>
                <w:sz w:val="24"/>
                <w:szCs w:val="22"/>
                <w:lang w:val="ru-RU" w:eastAsia="zh-CN" w:bidi="ar-SA"/>
              </w:rPr>
              <w:t>Многообразие рекламных и PR-проектов: история и современность. Основные классификационные признаки проектов. Определение проекта. Аспекты проекта: сроки, бюджет и качество результата.</w:t>
            </w:r>
          </w:p>
          <w:p>
            <w:pPr>
              <w:pStyle w:val="Normal"/>
              <w:widowControl w:val="false"/>
              <w:suppressAutoHyphens w:val="true"/>
              <w:spacing w:lineRule="auto" w:line="278" w:before="0" w:after="0"/>
              <w:ind w:left="0" w:hanging="0"/>
              <w:rPr>
                <w:kern w:val="0"/>
                <w:szCs w:val="22"/>
                <w:lang w:val="ru-RU" w:eastAsia="zh-CN" w:bidi="ar-SA"/>
              </w:rPr>
            </w:pPr>
            <w:r>
              <w:rPr>
                <w:b/>
                <w:kern w:val="0"/>
                <w:sz w:val="24"/>
                <w:szCs w:val="22"/>
                <w:lang w:val="ru-RU" w:eastAsia="zh-CN" w:bidi="ar-SA"/>
              </w:rPr>
              <w:t>Рекомендуемые источники</w:t>
            </w:r>
            <w:r>
              <w:rPr>
                <w:kern w:val="0"/>
                <w:sz w:val="24"/>
                <w:szCs w:val="22"/>
                <w:lang w:val="ru-RU" w:eastAsia="zh-CN" w:bidi="ar-SA"/>
              </w:rPr>
              <w:t xml:space="preserve">: раздел 8, №№ 1, 2, 3, 4; раздел 9, №№ 1-10. </w:t>
            </w:r>
            <w:r>
              <w:rPr>
                <w:kern w:val="0"/>
                <w:szCs w:val="22"/>
                <w:lang w:val="ru-RU" w:eastAsia="zh-CN" w:bidi="ar-SA"/>
              </w:rPr>
              <w:t xml:space="preserve"> </w:t>
            </w:r>
          </w:p>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 </w:t>
            </w:r>
            <w:r>
              <w:rPr>
                <w:kern w:val="0"/>
                <w:szCs w:val="22"/>
                <w:lang w:val="ru-RU" w:eastAsia="zh-CN" w:bidi="ar-SA"/>
              </w:rPr>
              <w:t xml:space="preserve"> </w:t>
            </w:r>
          </w:p>
        </w:tc>
        <w:tc>
          <w:tcPr>
            <w:tcW w:w="1655"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3" w:right="29" w:hanging="0"/>
              <w:jc w:val="left"/>
              <w:rPr>
                <w:kern w:val="0"/>
                <w:szCs w:val="22"/>
                <w:lang w:val="ru-RU" w:eastAsia="zh-CN" w:bidi="ar-SA"/>
              </w:rPr>
            </w:pPr>
            <w:r>
              <w:rPr>
                <w:kern w:val="0"/>
                <w:sz w:val="24"/>
                <w:szCs w:val="22"/>
                <w:lang w:val="ru-RU" w:eastAsia="zh-CN" w:bidi="ar-SA"/>
              </w:rPr>
              <w:t xml:space="preserve">Устный опрос, групповой разбор мини-кейсов. </w:t>
            </w:r>
            <w:r>
              <w:rPr>
                <w:kern w:val="0"/>
                <w:szCs w:val="22"/>
                <w:lang w:val="ru-RU" w:eastAsia="zh-CN" w:bidi="ar-SA"/>
              </w:rPr>
              <w:t xml:space="preserve"> </w:t>
            </w:r>
          </w:p>
        </w:tc>
      </w:tr>
      <w:tr>
        <w:trPr>
          <w:trHeight w:val="1893" w:hRule="atLeast"/>
        </w:trPr>
        <w:tc>
          <w:tcPr>
            <w:tcW w:w="2508"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3" w:hanging="0"/>
              <w:jc w:val="left"/>
              <w:rPr>
                <w:kern w:val="0"/>
                <w:szCs w:val="22"/>
                <w:lang w:val="ru-RU" w:eastAsia="zh-CN" w:bidi="ar-SA"/>
              </w:rPr>
            </w:pPr>
            <w:r>
              <w:rPr>
                <w:b/>
                <w:kern w:val="0"/>
                <w:sz w:val="24"/>
                <w:szCs w:val="22"/>
                <w:lang w:val="ru-RU" w:eastAsia="zh-CN" w:bidi="ar-SA"/>
              </w:rPr>
              <w:t>Тема 2.</w:t>
            </w:r>
            <w:r>
              <w:rPr>
                <w:kern w:val="0"/>
                <w:sz w:val="24"/>
                <w:szCs w:val="22"/>
                <w:lang w:val="ru-RU" w:eastAsia="zh-CN" w:bidi="ar-SA"/>
              </w:rPr>
              <w:t xml:space="preserve"> Современные представления о целях и методах проектирования программ в рекламе и PR</w:t>
            </w:r>
          </w:p>
        </w:tc>
        <w:tc>
          <w:tcPr>
            <w:tcW w:w="5476"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Классификация проектов: социальные, инфраструктурные, политические, научные, инновационные и др. Концепция проекта, ее роль в создании системы управления, финансирования и ресурсообеспечения для достижения выбранных целей.</w:t>
            </w:r>
            <w:r>
              <w:rPr>
                <w:kern w:val="0"/>
                <w:szCs w:val="22"/>
                <w:lang w:val="ru-RU" w:eastAsia="zh-CN" w:bidi="ar-SA"/>
              </w:rPr>
              <w:t xml:space="preserve"> </w:t>
            </w:r>
            <w:r>
              <w:rPr>
                <w:b/>
                <w:kern w:val="0"/>
                <w:sz w:val="24"/>
                <w:szCs w:val="22"/>
                <w:lang w:val="ru-RU" w:eastAsia="zh-CN" w:bidi="ar-SA"/>
              </w:rPr>
              <w:t>Рекомендуемые источники</w:t>
            </w:r>
            <w:r>
              <w:rPr>
                <w:kern w:val="0"/>
                <w:sz w:val="24"/>
                <w:szCs w:val="22"/>
                <w:lang w:val="ru-RU" w:eastAsia="zh-CN" w:bidi="ar-SA"/>
              </w:rPr>
              <w:t xml:space="preserve">: раздел 8, №№ 1, 2, 3, 4, 5, 6, 7, 8; раздел 9, №№ 1-10. </w:t>
            </w:r>
            <w:r>
              <w:rPr>
                <w:kern w:val="0"/>
                <w:szCs w:val="22"/>
                <w:lang w:val="ru-RU" w:eastAsia="zh-CN" w:bidi="ar-SA"/>
              </w:rPr>
              <w:t xml:space="preserve"> </w:t>
            </w:r>
          </w:p>
        </w:tc>
        <w:tc>
          <w:tcPr>
            <w:tcW w:w="1655"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3" w:right="29" w:hanging="0"/>
              <w:jc w:val="left"/>
              <w:rPr>
                <w:kern w:val="0"/>
                <w:szCs w:val="22"/>
                <w:lang w:val="ru-RU" w:eastAsia="zh-CN" w:bidi="ar-SA"/>
              </w:rPr>
            </w:pPr>
            <w:r>
              <w:rPr>
                <w:kern w:val="0"/>
                <w:sz w:val="24"/>
                <w:szCs w:val="22"/>
                <w:lang w:val="ru-RU" w:eastAsia="zh-CN" w:bidi="ar-SA"/>
              </w:rPr>
              <w:t xml:space="preserve">Устный опрос, групповой разбор мини-кейсов. </w:t>
            </w:r>
            <w:r>
              <w:rPr>
                <w:kern w:val="0"/>
                <w:szCs w:val="22"/>
                <w:lang w:val="ru-RU" w:eastAsia="zh-CN" w:bidi="ar-SA"/>
              </w:rPr>
              <w:t xml:space="preserve"> </w:t>
            </w:r>
          </w:p>
        </w:tc>
      </w:tr>
      <w:tr>
        <w:trPr>
          <w:trHeight w:val="2345" w:hRule="atLeast"/>
        </w:trPr>
        <w:tc>
          <w:tcPr>
            <w:tcW w:w="2508"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3" w:hanging="0"/>
              <w:jc w:val="left"/>
              <w:rPr>
                <w:kern w:val="0"/>
                <w:szCs w:val="22"/>
                <w:lang w:val="ru-RU" w:eastAsia="zh-CN" w:bidi="ar-SA"/>
              </w:rPr>
            </w:pPr>
            <w:r>
              <w:rPr>
                <w:b/>
                <w:kern w:val="0"/>
                <w:sz w:val="24"/>
                <w:szCs w:val="22"/>
                <w:lang w:val="ru-RU" w:eastAsia="zh-CN" w:bidi="ar-SA"/>
              </w:rPr>
              <w:t>Тема 3.</w:t>
            </w:r>
            <w:r>
              <w:rPr>
                <w:kern w:val="0"/>
                <w:sz w:val="24"/>
                <w:szCs w:val="22"/>
                <w:lang w:val="ru-RU" w:eastAsia="zh-CN" w:bidi="ar-SA"/>
              </w:rPr>
              <w:t xml:space="preserve"> Основные аспекты проектной деятельности</w:t>
            </w:r>
          </w:p>
        </w:tc>
        <w:tc>
          <w:tcPr>
            <w:tcW w:w="5476"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0" w:hanging="0"/>
              <w:rPr>
                <w:kern w:val="0"/>
                <w:szCs w:val="22"/>
                <w:lang w:val="ru-RU" w:eastAsia="zh-CN" w:bidi="ar-SA"/>
              </w:rPr>
            </w:pPr>
            <w:r>
              <w:rPr>
                <w:kern w:val="0"/>
                <w:sz w:val="24"/>
                <w:szCs w:val="22"/>
                <w:lang w:val="ru-RU" w:eastAsia="zh-CN" w:bidi="ar-SA"/>
              </w:rPr>
              <w:t>Цели управления проектом. Связь между разработкой проекта и его осуществлением. Источники идей проекта (национальные планы и программы, возможности, открывающиеся на рынке, наличие ресурсов, новые технологии и т.д.). Предварительная идентификация идеи проекта.</w:t>
            </w:r>
            <w:r>
              <w:rPr>
                <w:kern w:val="0"/>
                <w:szCs w:val="22"/>
                <w:lang w:val="ru-RU" w:eastAsia="zh-CN" w:bidi="ar-SA"/>
              </w:rPr>
              <w:t xml:space="preserve"> </w:t>
            </w:r>
            <w:r>
              <w:rPr>
                <w:b/>
                <w:kern w:val="0"/>
                <w:sz w:val="24"/>
                <w:szCs w:val="22"/>
                <w:lang w:val="ru-RU" w:eastAsia="zh-CN" w:bidi="ar-SA"/>
              </w:rPr>
              <w:t>Рекомендуемые источники:</w:t>
            </w:r>
            <w:r>
              <w:rPr>
                <w:kern w:val="0"/>
                <w:sz w:val="24"/>
                <w:szCs w:val="22"/>
                <w:lang w:val="ru-RU" w:eastAsia="zh-CN" w:bidi="ar-SA"/>
              </w:rPr>
              <w:t xml:space="preserve"> раздел 8, №№ 1, 2, 3, 4, 5, 6, 8; раздел 9, №№ 1-10. </w:t>
            </w:r>
            <w:r>
              <w:rPr>
                <w:kern w:val="0"/>
                <w:szCs w:val="22"/>
                <w:lang w:val="ru-RU" w:eastAsia="zh-CN" w:bidi="ar-SA"/>
              </w:rPr>
              <w:t xml:space="preserve"> </w:t>
            </w:r>
          </w:p>
        </w:tc>
        <w:tc>
          <w:tcPr>
            <w:tcW w:w="1655"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3" w:right="29" w:hanging="0"/>
              <w:jc w:val="left"/>
              <w:rPr>
                <w:kern w:val="0"/>
                <w:szCs w:val="22"/>
                <w:lang w:val="ru-RU" w:eastAsia="zh-CN" w:bidi="ar-SA"/>
              </w:rPr>
            </w:pPr>
            <w:r>
              <w:rPr>
                <w:kern w:val="0"/>
                <w:sz w:val="24"/>
                <w:szCs w:val="22"/>
                <w:lang w:val="ru-RU" w:eastAsia="zh-CN" w:bidi="ar-SA"/>
              </w:rPr>
              <w:t xml:space="preserve">Устный опрос, разбор мини-кейсов, групповая дискуссия, тестирование </w:t>
            </w:r>
            <w:r>
              <w:rPr>
                <w:kern w:val="0"/>
                <w:szCs w:val="22"/>
                <w:lang w:val="ru-RU" w:eastAsia="zh-CN" w:bidi="ar-SA"/>
              </w:rPr>
              <w:t xml:space="preserve"> </w:t>
            </w:r>
          </w:p>
        </w:tc>
      </w:tr>
      <w:tr>
        <w:trPr>
          <w:trHeight w:val="1732" w:hRule="atLeast"/>
        </w:trPr>
        <w:tc>
          <w:tcPr>
            <w:tcW w:w="2508"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3" w:hanging="0"/>
              <w:jc w:val="left"/>
              <w:rPr>
                <w:kern w:val="0"/>
                <w:szCs w:val="22"/>
                <w:lang w:val="ru-RU" w:eastAsia="zh-CN" w:bidi="ar-SA"/>
              </w:rPr>
            </w:pPr>
            <w:r>
              <w:rPr>
                <w:b/>
                <w:kern w:val="0"/>
                <w:sz w:val="24"/>
                <w:szCs w:val="22"/>
                <w:lang w:val="ru-RU" w:eastAsia="zh-CN" w:bidi="ar-SA"/>
              </w:rPr>
              <w:t>Тема 4.</w:t>
            </w:r>
            <w:r>
              <w:rPr>
                <w:kern w:val="0"/>
                <w:sz w:val="24"/>
                <w:szCs w:val="22"/>
                <w:lang w:val="ru-RU" w:eastAsia="zh-CN" w:bidi="ar-SA"/>
              </w:rPr>
              <w:t xml:space="preserve"> Проектная деятельность в рекламе и связях с общественностью</w:t>
            </w:r>
          </w:p>
        </w:tc>
        <w:tc>
          <w:tcPr>
            <w:tcW w:w="5476"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77"/>
              <w:ind w:left="0" w:hanging="0"/>
              <w:jc w:val="left"/>
              <w:rPr>
                <w:sz w:val="24"/>
              </w:rPr>
            </w:pPr>
            <w:r>
              <w:rPr>
                <w:kern w:val="0"/>
                <w:sz w:val="24"/>
                <w:szCs w:val="22"/>
                <w:lang w:val="ru-RU" w:eastAsia="zh-CN" w:bidi="ar-SA"/>
              </w:rPr>
              <w:t>Управление производством рекламного продукта и управление рекламным процессом. Менеджмент рекламного бизнеса на этапах рекламного процесса. Менеджмент в связях с общественностью.</w:t>
            </w:r>
          </w:p>
          <w:p>
            <w:pPr>
              <w:pStyle w:val="Normal"/>
              <w:widowControl w:val="false"/>
              <w:suppressAutoHyphens w:val="true"/>
              <w:spacing w:lineRule="auto" w:line="259" w:before="0" w:after="77"/>
              <w:ind w:left="0" w:hanging="0"/>
              <w:jc w:val="left"/>
              <w:rPr>
                <w:kern w:val="0"/>
                <w:szCs w:val="22"/>
                <w:lang w:val="ru-RU" w:eastAsia="zh-CN" w:bidi="ar-SA"/>
              </w:rPr>
            </w:pPr>
            <w:r>
              <w:rPr>
                <w:b/>
                <w:kern w:val="0"/>
                <w:sz w:val="24"/>
                <w:szCs w:val="22"/>
                <w:lang w:val="ru-RU" w:eastAsia="zh-CN" w:bidi="ar-SA"/>
              </w:rPr>
              <w:t>Рекомендуемые источники</w:t>
            </w:r>
            <w:r>
              <w:rPr>
                <w:kern w:val="0"/>
                <w:sz w:val="24"/>
                <w:szCs w:val="22"/>
                <w:lang w:val="ru-RU" w:eastAsia="zh-CN" w:bidi="ar-SA"/>
              </w:rPr>
              <w:t xml:space="preserve">: раздел 8, №№ </w:t>
            </w:r>
            <w:r>
              <w:rPr>
                <w:kern w:val="0"/>
                <w:szCs w:val="22"/>
                <w:lang w:val="ru-RU" w:eastAsia="zh-CN" w:bidi="ar-SA"/>
              </w:rPr>
              <w:t xml:space="preserve"> </w:t>
            </w:r>
          </w:p>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1, 3, 4, 5, 8; раздел 9, №№ 1-10. </w:t>
            </w:r>
            <w:r>
              <w:rPr>
                <w:kern w:val="0"/>
                <w:szCs w:val="22"/>
                <w:lang w:val="ru-RU" w:eastAsia="zh-CN" w:bidi="ar-SA"/>
              </w:rPr>
              <w:t xml:space="preserve"> </w:t>
            </w:r>
          </w:p>
        </w:tc>
        <w:tc>
          <w:tcPr>
            <w:tcW w:w="1655"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3" w:right="29" w:hanging="0"/>
              <w:jc w:val="left"/>
              <w:rPr>
                <w:kern w:val="0"/>
                <w:szCs w:val="22"/>
                <w:lang w:val="ru-RU" w:eastAsia="zh-CN" w:bidi="ar-SA"/>
              </w:rPr>
            </w:pPr>
            <w:r>
              <w:rPr>
                <w:kern w:val="0"/>
                <w:sz w:val="24"/>
                <w:szCs w:val="22"/>
                <w:lang w:val="ru-RU" w:eastAsia="zh-CN" w:bidi="ar-SA"/>
              </w:rPr>
              <w:t xml:space="preserve">Устный опрос, разбор мини-кейсов, групповая дискуссия, тестирование </w:t>
            </w:r>
            <w:r>
              <w:rPr>
                <w:kern w:val="0"/>
                <w:szCs w:val="22"/>
                <w:lang w:val="ru-RU" w:eastAsia="zh-CN" w:bidi="ar-SA"/>
              </w:rPr>
              <w:t xml:space="preserve"> </w:t>
            </w:r>
          </w:p>
        </w:tc>
      </w:tr>
    </w:tbl>
    <w:p>
      <w:pPr>
        <w:pStyle w:val="Normal"/>
        <w:spacing w:lineRule="auto" w:line="259" w:before="0" w:after="0"/>
        <w:ind w:left="0" w:hanging="0"/>
        <w:jc w:val="left"/>
        <w:rPr/>
      </w:pPr>
      <w:r>
        <w:rPr/>
        <w:t xml:space="preserve">  </w:t>
      </w:r>
    </w:p>
    <w:p>
      <w:pPr>
        <w:pStyle w:val="Normal"/>
        <w:spacing w:lineRule="auto" w:line="259" w:before="0" w:after="89"/>
        <w:ind w:left="0" w:hanging="0"/>
        <w:jc w:val="left"/>
        <w:rPr/>
      </w:pPr>
      <w:r>
        <w:rPr>
          <w:b/>
        </w:rPr>
        <w:t xml:space="preserve"> </w:t>
      </w:r>
      <w:r>
        <w:rPr/>
        <w:t xml:space="preserve"> </w:t>
      </w:r>
    </w:p>
    <w:p>
      <w:pPr>
        <w:pStyle w:val="1"/>
        <w:spacing w:lineRule="auto" w:line="259" w:before="0" w:after="62"/>
        <w:ind w:left="-5" w:right="153" w:hanging="10"/>
        <w:jc w:val="left"/>
        <w:rPr>
          <w:highlight w:val="cyan"/>
        </w:rPr>
      </w:pPr>
      <w:r>
        <w:rPr>
          <w:highlight w:val="cyan"/>
        </w:rPr>
      </w:r>
    </w:p>
    <w:p>
      <w:pPr>
        <w:pStyle w:val="1"/>
        <w:spacing w:lineRule="auto" w:line="259" w:before="0" w:after="62"/>
        <w:ind w:left="-5" w:right="153" w:hanging="10"/>
        <w:jc w:val="left"/>
        <w:rPr/>
      </w:pPr>
      <w:r>
        <w:rPr/>
        <w:t xml:space="preserve">6. Перечень учебно-методического обеспечения для самостоятельной работы обучающихся по дисциплине  </w:t>
      </w:r>
    </w:p>
    <w:p>
      <w:pPr>
        <w:pStyle w:val="Normal"/>
        <w:spacing w:lineRule="auto" w:line="259" w:before="0" w:after="0"/>
        <w:ind w:left="0" w:hanging="0"/>
        <w:jc w:val="left"/>
        <w:rPr/>
      </w:pPr>
      <w:r>
        <w:rPr>
          <w:b/>
        </w:rPr>
        <w:t xml:space="preserve"> </w:t>
      </w:r>
      <w:r>
        <w:rPr/>
        <w:t xml:space="preserve"> </w:t>
      </w:r>
    </w:p>
    <w:p>
      <w:pPr>
        <w:pStyle w:val="2"/>
        <w:spacing w:before="0" w:after="63"/>
        <w:ind w:left="-5" w:right="153" w:hanging="10"/>
        <w:rPr/>
      </w:pPr>
      <w:r>
        <w:rPr/>
        <w:t xml:space="preserve">6.1. Перечень вопросов, отводимых на самостоятельное освоение дисциплины, формы внеаудиторной самостоятельной работы  </w:t>
      </w:r>
    </w:p>
    <w:p>
      <w:pPr>
        <w:pStyle w:val="Normal"/>
        <w:spacing w:lineRule="auto" w:line="259" w:before="0" w:after="0"/>
        <w:ind w:left="0" w:hanging="0"/>
        <w:jc w:val="left"/>
        <w:rPr/>
      </w:pPr>
      <w:r>
        <w:rPr/>
        <w:t xml:space="preserve">  </w:t>
      </w:r>
    </w:p>
    <w:tbl>
      <w:tblPr>
        <w:tblStyle w:val="TableGrid"/>
        <w:tblW w:w="9351" w:type="dxa"/>
        <w:jc w:val="left"/>
        <w:tblInd w:w="429" w:type="dxa"/>
        <w:tblLayout w:type="fixed"/>
        <w:tblCellMar>
          <w:top w:w="118" w:type="dxa"/>
          <w:left w:w="3" w:type="dxa"/>
          <w:bottom w:w="8" w:type="dxa"/>
          <w:right w:w="3" w:type="dxa"/>
        </w:tblCellMar>
        <w:tblLook w:noVBand="1" w:val="04a0" w:noHBand="0" w:lastColumn="0" w:firstColumn="1" w:lastRow="0" w:firstRow="1"/>
      </w:tblPr>
      <w:tblGrid>
        <w:gridCol w:w="2367"/>
        <w:gridCol w:w="4387"/>
        <w:gridCol w:w="2597"/>
      </w:tblGrid>
      <w:tr>
        <w:trPr>
          <w:trHeight w:val="1188" w:hRule="atLeast"/>
        </w:trPr>
        <w:tc>
          <w:tcPr>
            <w:tcW w:w="2367"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8" w:hanging="0"/>
              <w:rPr>
                <w:kern w:val="0"/>
                <w:szCs w:val="22"/>
                <w:lang w:val="ru-RU" w:eastAsia="zh-CN" w:bidi="ar-SA"/>
              </w:rPr>
            </w:pPr>
            <w:r>
              <w:rPr>
                <w:b/>
                <w:kern w:val="0"/>
                <w:sz w:val="24"/>
                <w:szCs w:val="22"/>
                <w:lang w:val="ru-RU" w:eastAsia="zh-CN" w:bidi="ar-SA"/>
              </w:rPr>
              <w:t xml:space="preserve">Наименование тем </w:t>
            </w:r>
            <w:r>
              <w:rPr>
                <w:kern w:val="0"/>
                <w:szCs w:val="22"/>
                <w:lang w:val="ru-RU" w:eastAsia="zh-CN" w:bidi="ar-SA"/>
              </w:rPr>
              <w:t xml:space="preserve"> </w:t>
            </w:r>
          </w:p>
          <w:p>
            <w:pPr>
              <w:pStyle w:val="Normal"/>
              <w:widowControl w:val="false"/>
              <w:suppressAutoHyphens w:val="true"/>
              <w:spacing w:lineRule="auto" w:line="259" w:before="0" w:after="0"/>
              <w:ind w:left="0" w:hanging="0"/>
              <w:jc w:val="center"/>
              <w:rPr>
                <w:kern w:val="0"/>
                <w:szCs w:val="22"/>
                <w:lang w:val="ru-RU" w:eastAsia="zh-CN" w:bidi="ar-SA"/>
              </w:rPr>
            </w:pPr>
            <w:r>
              <w:rPr>
                <w:b/>
                <w:kern w:val="0"/>
                <w:sz w:val="24"/>
                <w:szCs w:val="22"/>
                <w:lang w:val="ru-RU" w:eastAsia="zh-CN" w:bidi="ar-SA"/>
              </w:rPr>
              <w:t>(разделов) дисциплины</w:t>
            </w:r>
            <w:r>
              <w:rPr>
                <w:kern w:val="0"/>
                <w:sz w:val="24"/>
                <w:szCs w:val="22"/>
                <w:lang w:val="ru-RU" w:eastAsia="zh-CN" w:bidi="ar-SA"/>
              </w:rPr>
              <w:t xml:space="preserve"> </w:t>
            </w:r>
            <w:r>
              <w:rPr>
                <w:kern w:val="0"/>
                <w:szCs w:val="22"/>
                <w:lang w:val="ru-RU" w:eastAsia="zh-CN" w:bidi="ar-SA"/>
              </w:rPr>
              <w:t xml:space="preserve"> </w:t>
            </w:r>
          </w:p>
        </w:tc>
        <w:tc>
          <w:tcPr>
            <w:tcW w:w="4387"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center"/>
              <w:rPr>
                <w:kern w:val="0"/>
                <w:szCs w:val="22"/>
                <w:lang w:val="ru-RU" w:eastAsia="zh-CN" w:bidi="ar-SA"/>
              </w:rPr>
            </w:pPr>
            <w:r>
              <w:rPr>
                <w:b/>
                <w:kern w:val="0"/>
                <w:sz w:val="24"/>
                <w:szCs w:val="22"/>
                <w:lang w:val="ru-RU" w:eastAsia="zh-CN" w:bidi="ar-SA"/>
              </w:rPr>
              <w:t xml:space="preserve">Перечень вопросов, отводимых на самостоятельное освоение  </w:t>
            </w:r>
            <w:r>
              <w:rPr>
                <w:kern w:val="0"/>
                <w:szCs w:val="22"/>
                <w:lang w:val="ru-RU" w:eastAsia="zh-CN" w:bidi="ar-SA"/>
              </w:rPr>
              <w:t xml:space="preserve"> </w:t>
            </w:r>
          </w:p>
        </w:tc>
        <w:tc>
          <w:tcPr>
            <w:tcW w:w="2597"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55"/>
              <w:ind w:left="55" w:hanging="0"/>
              <w:jc w:val="center"/>
              <w:rPr>
                <w:kern w:val="0"/>
                <w:szCs w:val="22"/>
                <w:lang w:val="ru-RU" w:eastAsia="zh-CN" w:bidi="ar-SA"/>
              </w:rPr>
            </w:pPr>
            <w:r>
              <w:rPr>
                <w:b/>
                <w:kern w:val="0"/>
                <w:sz w:val="24"/>
                <w:szCs w:val="22"/>
                <w:lang w:val="ru-RU" w:eastAsia="zh-CN" w:bidi="ar-SA"/>
              </w:rPr>
              <w:t xml:space="preserve">Формы </w:t>
            </w:r>
          </w:p>
          <w:p>
            <w:pPr>
              <w:pStyle w:val="Normal"/>
              <w:widowControl w:val="false"/>
              <w:suppressAutoHyphens w:val="true"/>
              <w:spacing w:lineRule="auto" w:line="259" w:before="0" w:after="0"/>
              <w:ind w:left="53" w:hanging="0"/>
              <w:jc w:val="center"/>
              <w:rPr>
                <w:kern w:val="0"/>
                <w:szCs w:val="22"/>
                <w:lang w:val="ru-RU" w:eastAsia="zh-CN" w:bidi="ar-SA"/>
              </w:rPr>
            </w:pPr>
            <w:r>
              <w:rPr>
                <w:b/>
                <w:kern w:val="0"/>
                <w:sz w:val="24"/>
                <w:szCs w:val="22"/>
                <w:lang w:val="ru-RU" w:eastAsia="zh-CN" w:bidi="ar-SA"/>
              </w:rPr>
              <w:t xml:space="preserve">внеаудиторной </w:t>
            </w:r>
            <w:r>
              <w:rPr>
                <w:kern w:val="0"/>
                <w:szCs w:val="22"/>
                <w:lang w:val="ru-RU" w:eastAsia="zh-CN" w:bidi="ar-SA"/>
              </w:rPr>
              <w:t xml:space="preserve"> </w:t>
            </w:r>
          </w:p>
          <w:p>
            <w:pPr>
              <w:pStyle w:val="Normal"/>
              <w:widowControl w:val="false"/>
              <w:suppressAutoHyphens w:val="true"/>
              <w:spacing w:lineRule="auto" w:line="259" w:before="0" w:after="0"/>
              <w:ind w:left="0" w:hanging="0"/>
              <w:jc w:val="center"/>
              <w:rPr>
                <w:kern w:val="0"/>
                <w:szCs w:val="22"/>
                <w:lang w:val="ru-RU" w:eastAsia="zh-CN" w:bidi="ar-SA"/>
              </w:rPr>
            </w:pPr>
            <w:r>
              <w:rPr>
                <w:b/>
                <w:kern w:val="0"/>
                <w:sz w:val="24"/>
                <w:szCs w:val="22"/>
                <w:lang w:val="ru-RU" w:eastAsia="zh-CN" w:bidi="ar-SA"/>
              </w:rPr>
              <w:t xml:space="preserve">самостоятельной работы </w:t>
            </w:r>
            <w:r>
              <w:rPr>
                <w:kern w:val="0"/>
                <w:szCs w:val="22"/>
                <w:lang w:val="ru-RU" w:eastAsia="zh-CN" w:bidi="ar-SA"/>
              </w:rPr>
              <w:t xml:space="preserve"> </w:t>
            </w:r>
          </w:p>
        </w:tc>
      </w:tr>
      <w:tr>
        <w:trPr>
          <w:trHeight w:val="2892" w:hRule="atLeast"/>
        </w:trPr>
        <w:tc>
          <w:tcPr>
            <w:tcW w:w="2367"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108" w:hanging="0"/>
              <w:jc w:val="left"/>
              <w:rPr>
                <w:kern w:val="0"/>
                <w:szCs w:val="22"/>
                <w:lang w:val="ru-RU" w:eastAsia="zh-CN" w:bidi="ar-SA"/>
              </w:rPr>
            </w:pPr>
            <w:r>
              <w:rPr>
                <w:b/>
                <w:kern w:val="0"/>
                <w:sz w:val="24"/>
                <w:szCs w:val="22"/>
                <w:lang w:val="ru-RU" w:eastAsia="zh-CN" w:bidi="ar-SA"/>
              </w:rPr>
              <w:t>Тема 1.</w:t>
            </w:r>
            <w:r>
              <w:rPr>
                <w:kern w:val="0"/>
                <w:sz w:val="24"/>
                <w:szCs w:val="22"/>
                <w:lang w:val="ru-RU" w:eastAsia="zh-CN" w:bidi="ar-SA"/>
              </w:rPr>
              <w:t xml:space="preserve"> Проект-менеджмент в рекламе и связях с общественностью</w:t>
            </w:r>
          </w:p>
        </w:tc>
        <w:tc>
          <w:tcPr>
            <w:tcW w:w="4387"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tabs>
                <w:tab w:val="clear" w:pos="708"/>
                <w:tab w:val="center" w:pos="2936" w:leader="none"/>
              </w:tabs>
              <w:suppressAutoHyphens w:val="true"/>
              <w:spacing w:lineRule="auto" w:line="259" w:before="0" w:after="111"/>
              <w:ind w:left="0" w:hanging="0"/>
              <w:jc w:val="left"/>
              <w:rPr>
                <w:sz w:val="24"/>
              </w:rPr>
            </w:pPr>
            <w:r>
              <w:rPr>
                <w:kern w:val="0"/>
                <w:sz w:val="24"/>
                <w:szCs w:val="22"/>
                <w:lang w:val="ru-RU" w:eastAsia="zh-CN" w:bidi="ar-SA"/>
              </w:rPr>
              <w:t xml:space="preserve">Четыре функции управления проектом. Жизненный цикл проекта. Области особого внимания при подготовке проекта: долгосрочность, безопасность для окружающей среды, социальные факторы. </w:t>
            </w:r>
          </w:p>
          <w:p>
            <w:pPr>
              <w:pStyle w:val="Normal"/>
              <w:widowControl w:val="false"/>
              <w:suppressAutoHyphens w:val="true"/>
              <w:spacing w:lineRule="auto" w:line="271" w:before="0" w:after="0"/>
              <w:rPr>
                <w:kern w:val="0"/>
                <w:szCs w:val="22"/>
                <w:lang w:val="ru-RU" w:eastAsia="zh-CN" w:bidi="ar-SA"/>
              </w:rPr>
            </w:pPr>
            <w:r>
              <w:rPr>
                <w:b/>
                <w:kern w:val="0"/>
                <w:sz w:val="24"/>
                <w:szCs w:val="22"/>
                <w:lang w:val="ru-RU" w:eastAsia="zh-CN" w:bidi="ar-SA"/>
              </w:rPr>
              <w:t>Рекомендуемые источники</w:t>
            </w:r>
            <w:r>
              <w:rPr>
                <w:kern w:val="0"/>
                <w:sz w:val="24"/>
                <w:szCs w:val="22"/>
                <w:lang w:val="ru-RU" w:eastAsia="zh-CN" w:bidi="ar-SA"/>
              </w:rPr>
              <w:t xml:space="preserve">: раздел 8, №№ 1, 2, 3, 4; раздел 9, №№ 1-10. </w:t>
            </w:r>
            <w:r>
              <w:rPr>
                <w:kern w:val="0"/>
                <w:szCs w:val="22"/>
                <w:lang w:val="ru-RU" w:eastAsia="zh-CN" w:bidi="ar-SA"/>
              </w:rPr>
              <w:t xml:space="preserve"> </w:t>
            </w:r>
          </w:p>
          <w:p>
            <w:pPr>
              <w:pStyle w:val="Normal"/>
              <w:widowControl w:val="false"/>
              <w:suppressAutoHyphens w:val="true"/>
              <w:spacing w:lineRule="auto" w:line="259" w:before="0" w:after="0"/>
              <w:ind w:left="108" w:hanging="0"/>
              <w:jc w:val="left"/>
              <w:rPr>
                <w:kern w:val="0"/>
                <w:szCs w:val="22"/>
                <w:lang w:val="ru-RU" w:eastAsia="zh-CN" w:bidi="ar-SA"/>
              </w:rPr>
            </w:pPr>
            <w:r>
              <w:rPr>
                <w:kern w:val="0"/>
                <w:sz w:val="24"/>
                <w:szCs w:val="22"/>
                <w:lang w:val="ru-RU" w:eastAsia="zh-CN" w:bidi="ar-SA"/>
              </w:rPr>
              <w:t xml:space="preserve"> </w:t>
            </w:r>
            <w:r>
              <w:rPr>
                <w:kern w:val="0"/>
                <w:szCs w:val="22"/>
                <w:lang w:val="ru-RU" w:eastAsia="zh-CN" w:bidi="ar-SA"/>
              </w:rPr>
              <w:t xml:space="preserve"> </w:t>
            </w:r>
          </w:p>
        </w:tc>
        <w:tc>
          <w:tcPr>
            <w:tcW w:w="2597"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108" w:hanging="0"/>
              <w:jc w:val="left"/>
              <w:rPr>
                <w:kern w:val="0"/>
                <w:szCs w:val="22"/>
                <w:lang w:val="ru-RU" w:eastAsia="zh-CN" w:bidi="ar-SA"/>
              </w:rPr>
            </w:pPr>
            <w:r>
              <w:rPr>
                <w:kern w:val="0"/>
                <w:sz w:val="24"/>
                <w:szCs w:val="22"/>
                <w:lang w:val="ru-RU" w:eastAsia="zh-CN" w:bidi="ar-SA"/>
              </w:rPr>
              <w:t xml:space="preserve">Подготовка </w:t>
              <w:tab/>
              <w:t xml:space="preserve">к семинарским и </w:t>
            </w:r>
            <w:r>
              <w:rPr>
                <w:kern w:val="0"/>
                <w:szCs w:val="22"/>
                <w:lang w:val="ru-RU" w:eastAsia="zh-CN" w:bidi="ar-SA"/>
              </w:rPr>
              <w:t xml:space="preserve"> </w:t>
            </w:r>
            <w:r>
              <w:rPr>
                <w:kern w:val="0"/>
                <w:sz w:val="24"/>
                <w:szCs w:val="22"/>
                <w:lang w:val="ru-RU" w:eastAsia="zh-CN" w:bidi="ar-SA"/>
              </w:rPr>
              <w:t xml:space="preserve">практическим занятиям, </w:t>
              <w:tab/>
              <w:t xml:space="preserve">изучение литературы и </w:t>
            </w:r>
            <w:r>
              <w:rPr>
                <w:kern w:val="0"/>
                <w:szCs w:val="22"/>
                <w:lang w:val="ru-RU" w:eastAsia="zh-CN" w:bidi="ar-SA"/>
              </w:rPr>
              <w:t xml:space="preserve"> </w:t>
            </w:r>
            <w:r>
              <w:rPr>
                <w:kern w:val="0"/>
                <w:sz w:val="24"/>
                <w:szCs w:val="22"/>
                <w:lang w:val="ru-RU" w:eastAsia="zh-CN" w:bidi="ar-SA"/>
              </w:rPr>
              <w:t xml:space="preserve">нормативного материала;  </w:t>
              <w:tab/>
              <w:t xml:space="preserve">подбор материала для тезисов докладов. </w:t>
            </w:r>
            <w:r>
              <w:rPr>
                <w:kern w:val="0"/>
                <w:szCs w:val="22"/>
                <w:lang w:val="ru-RU" w:eastAsia="zh-CN" w:bidi="ar-SA"/>
              </w:rPr>
              <w:t xml:space="preserve"> </w:t>
            </w:r>
          </w:p>
        </w:tc>
      </w:tr>
      <w:tr>
        <w:trPr>
          <w:trHeight w:val="2565" w:hRule="atLeast"/>
        </w:trPr>
        <w:tc>
          <w:tcPr>
            <w:tcW w:w="2367"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108" w:hanging="0"/>
              <w:jc w:val="left"/>
              <w:rPr>
                <w:kern w:val="0"/>
                <w:szCs w:val="22"/>
                <w:lang w:val="ru-RU" w:eastAsia="zh-CN" w:bidi="ar-SA"/>
              </w:rPr>
            </w:pPr>
            <w:r>
              <w:rPr>
                <w:b/>
                <w:kern w:val="0"/>
                <w:sz w:val="24"/>
                <w:szCs w:val="22"/>
                <w:lang w:val="ru-RU" w:eastAsia="zh-CN" w:bidi="ar-SA"/>
              </w:rPr>
              <w:t>Тема 2.</w:t>
            </w:r>
            <w:r>
              <w:rPr>
                <w:kern w:val="0"/>
                <w:sz w:val="24"/>
                <w:szCs w:val="22"/>
                <w:lang w:val="ru-RU" w:eastAsia="zh-CN" w:bidi="ar-SA"/>
              </w:rPr>
              <w:t xml:space="preserve"> Современные представления о целях и методах проектирования программ в рекламе и PR</w:t>
            </w:r>
          </w:p>
        </w:tc>
        <w:tc>
          <w:tcPr>
            <w:tcW w:w="438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77"/>
              <w:ind w:left="0" w:hanging="0"/>
              <w:jc w:val="left"/>
              <w:rPr>
                <w:sz w:val="24"/>
              </w:rPr>
            </w:pPr>
            <w:r>
              <w:rPr>
                <w:kern w:val="0"/>
                <w:sz w:val="24"/>
                <w:szCs w:val="22"/>
                <w:lang w:val="ru-RU" w:eastAsia="zh-CN" w:bidi="ar-SA"/>
              </w:rPr>
              <w:t xml:space="preserve"> </w:t>
            </w:r>
            <w:r>
              <w:rPr>
                <w:kern w:val="0"/>
                <w:sz w:val="24"/>
                <w:szCs w:val="22"/>
                <w:lang w:val="ru-RU" w:eastAsia="zh-CN" w:bidi="ar-SA"/>
              </w:rPr>
              <w:t>Среда проекта (институциональное, политическое, экономическое окружение). Возникновение профессиональной специализации управленцев проектами. Граничные условия применения популярных технологий управления проектами. Основные концепции управления проектом. Стандарты управления проектами.</w:t>
            </w:r>
          </w:p>
          <w:p>
            <w:pPr>
              <w:pStyle w:val="Normal"/>
              <w:widowControl w:val="false"/>
              <w:suppressAutoHyphens w:val="true"/>
              <w:spacing w:lineRule="auto" w:line="259" w:before="0" w:after="0"/>
              <w:ind w:left="108" w:hanging="0"/>
              <w:jc w:val="left"/>
              <w:rPr>
                <w:kern w:val="0"/>
                <w:szCs w:val="22"/>
                <w:lang w:val="ru-RU" w:eastAsia="zh-CN" w:bidi="ar-SA"/>
              </w:rPr>
            </w:pPr>
            <w:r>
              <w:rPr>
                <w:b/>
                <w:kern w:val="0"/>
                <w:sz w:val="24"/>
                <w:szCs w:val="22"/>
                <w:lang w:val="ru-RU" w:eastAsia="zh-CN" w:bidi="ar-SA"/>
              </w:rPr>
              <w:t>Рекомендуемые источники</w:t>
            </w:r>
            <w:r>
              <w:rPr>
                <w:kern w:val="0"/>
                <w:sz w:val="24"/>
                <w:szCs w:val="22"/>
                <w:lang w:val="ru-RU" w:eastAsia="zh-CN" w:bidi="ar-SA"/>
              </w:rPr>
              <w:t xml:space="preserve">: раздел 8, №№ 1, 2, 3, 4, 5, 6, 7, 8; раздел 9, №№ 110. </w:t>
            </w:r>
            <w:r>
              <w:rPr>
                <w:kern w:val="0"/>
                <w:szCs w:val="22"/>
                <w:lang w:val="ru-RU" w:eastAsia="zh-CN" w:bidi="ar-SA"/>
              </w:rPr>
              <w:t xml:space="preserve"> </w:t>
            </w:r>
          </w:p>
        </w:tc>
        <w:tc>
          <w:tcPr>
            <w:tcW w:w="2597"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108" w:hanging="0"/>
              <w:jc w:val="left"/>
              <w:rPr>
                <w:kern w:val="0"/>
                <w:szCs w:val="22"/>
                <w:lang w:val="ru-RU" w:eastAsia="zh-CN" w:bidi="ar-SA"/>
              </w:rPr>
            </w:pPr>
            <w:r>
              <w:rPr>
                <w:kern w:val="0"/>
                <w:sz w:val="24"/>
                <w:szCs w:val="22"/>
                <w:lang w:val="ru-RU" w:eastAsia="zh-CN" w:bidi="ar-SA"/>
              </w:rPr>
              <w:t xml:space="preserve">Подготовка к семинарским и практическим занятиям, изучение литературы и нормативного материала; подбор материала для тезисов докладов. </w:t>
            </w:r>
            <w:r>
              <w:rPr>
                <w:kern w:val="0"/>
                <w:szCs w:val="22"/>
                <w:lang w:val="ru-RU" w:eastAsia="zh-CN" w:bidi="ar-SA"/>
              </w:rPr>
              <w:t xml:space="preserve"> </w:t>
            </w:r>
          </w:p>
        </w:tc>
      </w:tr>
      <w:tr>
        <w:trPr>
          <w:trHeight w:val="1718" w:hRule="atLeast"/>
        </w:trPr>
        <w:tc>
          <w:tcPr>
            <w:tcW w:w="2367"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108" w:hanging="0"/>
              <w:jc w:val="left"/>
              <w:rPr>
                <w:kern w:val="0"/>
                <w:szCs w:val="22"/>
                <w:lang w:val="ru-RU" w:eastAsia="zh-CN" w:bidi="ar-SA"/>
              </w:rPr>
            </w:pPr>
            <w:r>
              <w:rPr>
                <w:b/>
                <w:kern w:val="0"/>
                <w:sz w:val="24"/>
                <w:szCs w:val="22"/>
                <w:lang w:val="ru-RU" w:eastAsia="zh-CN" w:bidi="ar-SA"/>
              </w:rPr>
              <w:t>Тема 3.</w:t>
            </w:r>
            <w:r>
              <w:rPr>
                <w:kern w:val="0"/>
                <w:sz w:val="24"/>
                <w:szCs w:val="22"/>
                <w:lang w:val="ru-RU" w:eastAsia="zh-CN" w:bidi="ar-SA"/>
              </w:rPr>
              <w:t xml:space="preserve"> Основные аспекты проектной деятельности</w:t>
            </w:r>
          </w:p>
        </w:tc>
        <w:tc>
          <w:tcPr>
            <w:tcW w:w="4387"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77"/>
              <w:ind w:left="0" w:hanging="0"/>
              <w:jc w:val="left"/>
              <w:rPr>
                <w:kern w:val="0"/>
                <w:szCs w:val="22"/>
                <w:lang w:val="ru-RU" w:eastAsia="zh-CN" w:bidi="ar-SA"/>
              </w:rPr>
            </w:pPr>
            <w:r>
              <w:rPr>
                <w:kern w:val="0"/>
                <w:sz w:val="24"/>
                <w:szCs w:val="22"/>
                <w:lang w:val="ru-RU" w:eastAsia="zh-CN" w:bidi="ar-SA"/>
              </w:rPr>
              <w:t>Определение средств осуществления проекта, рынков, технологий, места размещения, получателей выгоды от проекта и вероятных институциональных механизмов. Основные этапы управления проектом: организационные согласования, разделение деятельности на стадии и подготовка подробного расписания, мобилизация и распределение ресурсов, приобретение товаров и услуг, управление персоналом, управление осуществлением перемен, финансовый менеджмент (годовые сметы, закупки, ведение бухгалтерского учета, аудит), административная деятельность, контроль качества, управленческие информационные системы (системы мониторинга, оценки и отчетности).</w:t>
            </w:r>
            <w:r>
              <w:rPr>
                <w:kern w:val="0"/>
                <w:szCs w:val="22"/>
                <w:lang w:val="ru-RU" w:eastAsia="zh-CN" w:bidi="ar-SA"/>
              </w:rPr>
              <w:t xml:space="preserve"> </w:t>
            </w:r>
            <w:r>
              <w:rPr>
                <w:b/>
                <w:kern w:val="0"/>
                <w:sz w:val="24"/>
                <w:szCs w:val="22"/>
                <w:lang w:val="ru-RU" w:eastAsia="zh-CN" w:bidi="ar-SA"/>
              </w:rPr>
              <w:t>Рекомендуемые источники:</w:t>
            </w:r>
            <w:r>
              <w:rPr>
                <w:kern w:val="0"/>
                <w:sz w:val="24"/>
                <w:szCs w:val="22"/>
                <w:lang w:val="ru-RU" w:eastAsia="zh-CN" w:bidi="ar-SA"/>
              </w:rPr>
              <w:t xml:space="preserve"> раздел 8, </w:t>
            </w:r>
            <w:r>
              <w:rPr>
                <w:kern w:val="0"/>
                <w:szCs w:val="22"/>
                <w:lang w:val="ru-RU" w:eastAsia="zh-CN" w:bidi="ar-SA"/>
              </w:rPr>
              <w:t xml:space="preserve"> </w:t>
            </w:r>
          </w:p>
          <w:p>
            <w:pPr>
              <w:pStyle w:val="Normal"/>
              <w:widowControl w:val="false"/>
              <w:suppressAutoHyphens w:val="true"/>
              <w:spacing w:lineRule="auto" w:line="259" w:before="0" w:after="0"/>
              <w:ind w:left="108" w:hanging="0"/>
              <w:jc w:val="left"/>
              <w:rPr>
                <w:kern w:val="0"/>
                <w:szCs w:val="22"/>
                <w:lang w:val="ru-RU" w:eastAsia="zh-CN" w:bidi="ar-SA"/>
              </w:rPr>
            </w:pPr>
            <w:r>
              <w:rPr>
                <w:kern w:val="0"/>
                <w:sz w:val="24"/>
                <w:szCs w:val="22"/>
                <w:lang w:val="ru-RU" w:eastAsia="zh-CN" w:bidi="ar-SA"/>
              </w:rPr>
              <w:t xml:space="preserve">№№ </w:t>
            </w:r>
            <w:r>
              <w:rPr>
                <w:kern w:val="0"/>
                <w:sz w:val="24"/>
                <w:szCs w:val="22"/>
                <w:lang w:val="ru-RU" w:eastAsia="zh-CN" w:bidi="ar-SA"/>
              </w:rPr>
              <w:t xml:space="preserve">1, 2, 3, 4, 5, 6, 8; раздел 9, №№ 1-10. </w:t>
            </w:r>
          </w:p>
        </w:tc>
        <w:tc>
          <w:tcPr>
            <w:tcW w:w="2597"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35" w:before="0" w:after="45"/>
              <w:ind w:left="108" w:hanging="0"/>
              <w:jc w:val="left"/>
              <w:rPr>
                <w:kern w:val="0"/>
                <w:szCs w:val="22"/>
                <w:lang w:val="ru-RU" w:eastAsia="zh-CN" w:bidi="ar-SA"/>
              </w:rPr>
            </w:pPr>
            <w:r>
              <w:rPr>
                <w:kern w:val="0"/>
                <w:sz w:val="24"/>
                <w:szCs w:val="22"/>
                <w:lang w:val="ru-RU" w:eastAsia="zh-CN" w:bidi="ar-SA"/>
              </w:rPr>
              <w:t xml:space="preserve">Подготовка к семинарским и практическим занятиям, изучение литературы и нормативного </w:t>
            </w:r>
          </w:p>
          <w:p>
            <w:pPr>
              <w:pStyle w:val="Normal"/>
              <w:widowControl w:val="false"/>
              <w:suppressAutoHyphens w:val="true"/>
              <w:spacing w:lineRule="auto" w:line="259" w:before="0" w:after="0"/>
              <w:ind w:left="108" w:hanging="132"/>
              <w:jc w:val="left"/>
              <w:rPr>
                <w:kern w:val="0"/>
                <w:szCs w:val="22"/>
                <w:lang w:val="ru-RU" w:eastAsia="zh-CN" w:bidi="ar-SA"/>
              </w:rPr>
            </w:pPr>
            <w:r>
              <w:rPr>
                <w:kern w:val="0"/>
                <w:szCs w:val="22"/>
                <w:lang w:val="ru-RU" w:eastAsia="zh-CN" w:bidi="ar-SA"/>
              </w:rPr>
              <w:t xml:space="preserve"> </w:t>
            </w:r>
            <w:r>
              <w:rPr>
                <w:kern w:val="0"/>
                <w:sz w:val="24"/>
                <w:szCs w:val="22"/>
                <w:lang w:val="ru-RU" w:eastAsia="zh-CN" w:bidi="ar-SA"/>
              </w:rPr>
              <w:t xml:space="preserve">материала; подбор материала для тезисов докладов. </w:t>
            </w:r>
            <w:r>
              <w:rPr>
                <w:kern w:val="0"/>
                <w:szCs w:val="22"/>
                <w:lang w:val="ru-RU" w:eastAsia="zh-CN" w:bidi="ar-SA"/>
              </w:rPr>
              <w:t xml:space="preserve"> </w:t>
            </w:r>
          </w:p>
        </w:tc>
      </w:tr>
      <w:tr>
        <w:trPr>
          <w:trHeight w:val="2564" w:hRule="atLeast"/>
        </w:trPr>
        <w:tc>
          <w:tcPr>
            <w:tcW w:w="2367"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108" w:hanging="0"/>
              <w:jc w:val="left"/>
              <w:rPr>
                <w:kern w:val="0"/>
                <w:szCs w:val="22"/>
                <w:lang w:val="ru-RU" w:eastAsia="zh-CN" w:bidi="ar-SA"/>
              </w:rPr>
            </w:pPr>
            <w:r>
              <w:rPr>
                <w:b/>
                <w:kern w:val="0"/>
                <w:sz w:val="24"/>
                <w:szCs w:val="22"/>
                <w:lang w:val="ru-RU" w:eastAsia="zh-CN" w:bidi="ar-SA"/>
              </w:rPr>
              <w:t>Тема 4.</w:t>
            </w:r>
            <w:r>
              <w:rPr>
                <w:kern w:val="0"/>
                <w:sz w:val="24"/>
                <w:szCs w:val="22"/>
                <w:lang w:val="ru-RU" w:eastAsia="zh-CN" w:bidi="ar-SA"/>
              </w:rPr>
              <w:t xml:space="preserve"> Проектная деятельность в рекламе и связях с общественностью</w:t>
            </w:r>
          </w:p>
        </w:tc>
        <w:tc>
          <w:tcPr>
            <w:tcW w:w="4387"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jc w:val="left"/>
              <w:rPr>
                <w:kern w:val="0"/>
                <w:szCs w:val="22"/>
                <w:lang w:val="ru-RU" w:eastAsia="zh-CN" w:bidi="ar-SA"/>
              </w:rPr>
            </w:pPr>
            <w:r>
              <w:rPr>
                <w:kern w:val="0"/>
                <w:sz w:val="24"/>
                <w:szCs w:val="22"/>
                <w:lang w:val="ru-RU" w:eastAsia="zh-CN" w:bidi="ar-SA"/>
              </w:rPr>
              <w:t>Специфика проектов в рекламе и связях с общественностью. Роль рекламных и PR-проектов в развитии общества. Коммерческие, социальные и культурные проекты в рекламе и связях с общественностью. Рекламные и PR-проекты в рамках культурных традиций. Менеджмент как особый вид деятельности. Специфика менеджмента в рекламе и связях с общественностью. Рекламный менеджмент как креативное управление рекламным процессом.</w:t>
            </w:r>
            <w:r>
              <w:rPr>
                <w:kern w:val="0"/>
                <w:szCs w:val="22"/>
                <w:lang w:val="ru-RU" w:eastAsia="zh-CN" w:bidi="ar-SA"/>
              </w:rPr>
              <w:t xml:space="preserve"> </w:t>
            </w:r>
            <w:r>
              <w:rPr>
                <w:rFonts w:eastAsia="Arial" w:cs="Arial" w:ascii="Arial" w:hAnsi="Arial"/>
                <w:kern w:val="0"/>
                <w:sz w:val="24"/>
                <w:szCs w:val="22"/>
                <w:lang w:val="ru-RU" w:eastAsia="zh-CN" w:bidi="ar-SA"/>
              </w:rPr>
              <w:t xml:space="preserve"> </w:t>
            </w:r>
            <w:r>
              <w:rPr>
                <w:b/>
                <w:kern w:val="0"/>
                <w:sz w:val="24"/>
                <w:szCs w:val="22"/>
                <w:lang w:val="ru-RU" w:eastAsia="zh-CN" w:bidi="ar-SA"/>
              </w:rPr>
              <w:t>Рекомендуемые источники</w:t>
            </w:r>
            <w:r>
              <w:rPr>
                <w:kern w:val="0"/>
                <w:sz w:val="24"/>
                <w:szCs w:val="22"/>
                <w:lang w:val="ru-RU" w:eastAsia="zh-CN" w:bidi="ar-SA"/>
              </w:rPr>
              <w:t xml:space="preserve">: раздел 8, №№ 1, 3, 4, 5, 8; раздел 9, №№ 1-10. </w:t>
            </w:r>
            <w:r>
              <w:rPr>
                <w:kern w:val="0"/>
                <w:szCs w:val="22"/>
                <w:lang w:val="ru-RU" w:eastAsia="zh-CN" w:bidi="ar-SA"/>
              </w:rPr>
              <w:t xml:space="preserve"> </w:t>
            </w:r>
          </w:p>
        </w:tc>
        <w:tc>
          <w:tcPr>
            <w:tcW w:w="2597"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108" w:hanging="0"/>
              <w:jc w:val="left"/>
              <w:rPr>
                <w:kern w:val="0"/>
                <w:szCs w:val="22"/>
                <w:lang w:val="ru-RU" w:eastAsia="zh-CN" w:bidi="ar-SA"/>
              </w:rPr>
            </w:pPr>
            <w:r>
              <w:rPr>
                <w:kern w:val="0"/>
                <w:sz w:val="24"/>
                <w:szCs w:val="22"/>
                <w:lang w:val="ru-RU" w:eastAsia="zh-CN" w:bidi="ar-SA"/>
              </w:rPr>
              <w:t xml:space="preserve">Подготовка к семинарским и практическим занятиям, изучение литературы и нормативного материала; подбор материала для тезисов докладов. </w:t>
            </w:r>
            <w:r>
              <w:rPr>
                <w:kern w:val="0"/>
                <w:szCs w:val="22"/>
                <w:lang w:val="ru-RU" w:eastAsia="zh-CN" w:bidi="ar-SA"/>
              </w:rPr>
              <w:t xml:space="preserve"> </w:t>
            </w:r>
          </w:p>
        </w:tc>
      </w:tr>
    </w:tbl>
    <w:p>
      <w:pPr>
        <w:pStyle w:val="Normal"/>
        <w:spacing w:lineRule="auto" w:line="259" w:before="0" w:after="53"/>
        <w:ind w:left="0" w:hanging="0"/>
        <w:jc w:val="left"/>
        <w:rPr/>
      </w:pPr>
      <w:r>
        <w:rPr/>
        <w:t xml:space="preserve"> </w:t>
      </w:r>
    </w:p>
    <w:p>
      <w:pPr>
        <w:pStyle w:val="Normal"/>
        <w:spacing w:lineRule="auto" w:line="259" w:before="0" w:after="16"/>
        <w:ind w:left="-5" w:right="153" w:hanging="10"/>
        <w:jc w:val="left"/>
        <w:rPr/>
      </w:pPr>
      <w:r>
        <w:rPr>
          <w:b/>
        </w:rPr>
        <w:t xml:space="preserve">6.2. Перечень вопросов, заданий, тем для подготовки к текущему контролю  </w:t>
      </w:r>
      <w:r>
        <w:rPr/>
        <w:t xml:space="preserve"> </w:t>
      </w:r>
    </w:p>
    <w:p>
      <w:pPr>
        <w:pStyle w:val="Normal"/>
        <w:spacing w:lineRule="auto" w:line="259" w:before="0" w:after="89"/>
        <w:ind w:left="0" w:hanging="0"/>
        <w:jc w:val="left"/>
        <w:rPr/>
      </w:pPr>
      <w:r>
        <w:rPr>
          <w:b/>
        </w:rPr>
        <w:t xml:space="preserve"> </w:t>
      </w:r>
      <w:r>
        <w:rPr/>
        <w:t xml:space="preserve"> </w:t>
      </w:r>
    </w:p>
    <w:p>
      <w:pPr>
        <w:pStyle w:val="1"/>
        <w:rPr/>
      </w:pPr>
      <w:r>
        <w:rPr/>
        <w:t>Примеры проектной работы</w:t>
      </w:r>
    </w:p>
    <w:p>
      <w:pPr>
        <w:pStyle w:val="Normal"/>
        <w:spacing w:lineRule="auto" w:line="360" w:before="0" w:after="0"/>
        <w:ind w:left="0" w:firstLine="709"/>
        <w:rPr/>
      </w:pPr>
      <w:r>
        <w:rPr/>
        <w:t>1. Примеры успешной реализации рекламных и PR-проектов компаниями, производящими товарную продукцию.</w:t>
      </w:r>
    </w:p>
    <w:p>
      <w:pPr>
        <w:pStyle w:val="Normal"/>
        <w:spacing w:lineRule="auto" w:line="360" w:before="0" w:after="0"/>
        <w:ind w:left="0" w:firstLine="709"/>
        <w:rPr/>
      </w:pPr>
      <w:r>
        <w:rPr/>
        <w:t>2. Примеры успешной реализации рекламных и PR-проектов компаниями, производящими услуги.</w:t>
      </w:r>
    </w:p>
    <w:p>
      <w:pPr>
        <w:pStyle w:val="Normal"/>
        <w:spacing w:lineRule="auto" w:line="360" w:before="0" w:after="0"/>
        <w:ind w:left="0" w:firstLine="709"/>
        <w:rPr/>
      </w:pPr>
      <w:r>
        <w:rPr/>
        <w:t>3. Примеры успешной реализации PR-проектов на государственном и межгосударственном уровне.</w:t>
      </w:r>
    </w:p>
    <w:p>
      <w:pPr>
        <w:pStyle w:val="Normal"/>
        <w:spacing w:lineRule="auto" w:line="360" w:before="0" w:after="0"/>
        <w:ind w:left="0" w:firstLine="709"/>
        <w:rPr/>
      </w:pPr>
      <w:r>
        <w:rPr/>
        <w:t>4. Краткая характеристика современных инструментов управления проектами.</w:t>
      </w:r>
    </w:p>
    <w:p>
      <w:pPr>
        <w:pStyle w:val="Normal"/>
        <w:spacing w:lineRule="auto" w:line="360" w:before="0" w:after="0"/>
        <w:ind w:left="0" w:firstLine="709"/>
        <w:rPr/>
      </w:pPr>
      <w:r>
        <w:rPr/>
        <w:t xml:space="preserve">5. Понятие уникальности проектов в PR и связях с общественностью. </w:t>
      </w:r>
    </w:p>
    <w:p>
      <w:pPr>
        <w:pStyle w:val="Normal"/>
        <w:spacing w:lineRule="auto" w:line="360" w:before="0" w:after="0"/>
        <w:ind w:left="0" w:firstLine="709"/>
        <w:rPr/>
      </w:pPr>
      <w:r>
        <w:rPr/>
        <w:t>6. Условия управления проектами внешними операторами. Достоинства и недостатки.</w:t>
      </w:r>
    </w:p>
    <w:p>
      <w:pPr>
        <w:pStyle w:val="Normal"/>
        <w:spacing w:lineRule="auto" w:line="360" w:before="0" w:after="0"/>
        <w:ind w:left="0" w:firstLine="709"/>
        <w:rPr/>
      </w:pPr>
      <w:r>
        <w:rPr/>
        <w:t>7. Условия управления проектами внутренним оператором. Достоинства и недостатки.</w:t>
      </w:r>
    </w:p>
    <w:p>
      <w:pPr>
        <w:pStyle w:val="Normal"/>
        <w:spacing w:lineRule="auto" w:line="360" w:before="0" w:after="0"/>
        <w:ind w:left="0" w:firstLine="709"/>
        <w:rPr/>
      </w:pPr>
      <w:r>
        <w:rPr/>
        <w:t>8. Задачи команды, управляющей реализацией PR-проектами</w:t>
      </w:r>
    </w:p>
    <w:p>
      <w:pPr>
        <w:pStyle w:val="Normal"/>
        <w:spacing w:lineRule="auto" w:line="360" w:before="0" w:after="0"/>
        <w:ind w:left="0" w:firstLine="709"/>
        <w:rPr/>
      </w:pPr>
      <w:r>
        <w:rPr/>
        <w:t>9. Условия, необходимые для подготовки PR-проектов.</w:t>
      </w:r>
    </w:p>
    <w:p>
      <w:pPr>
        <w:pStyle w:val="Normal"/>
        <w:spacing w:lineRule="auto" w:line="360" w:before="0" w:after="0"/>
        <w:ind w:left="0" w:firstLine="709"/>
        <w:rPr/>
      </w:pPr>
      <w:r>
        <w:rPr/>
        <w:t>10. Этапы подготовки проектов</w:t>
      </w:r>
    </w:p>
    <w:p>
      <w:pPr>
        <w:pStyle w:val="Normal"/>
        <w:spacing w:lineRule="auto" w:line="360" w:before="0" w:after="0"/>
        <w:ind w:left="0" w:firstLine="709"/>
        <w:rPr/>
      </w:pPr>
      <w:r>
        <w:rPr/>
        <w:t>11. Цели и задачи этапа предпроектной подготовки.</w:t>
      </w:r>
    </w:p>
    <w:p>
      <w:pPr>
        <w:pStyle w:val="Normal"/>
        <w:spacing w:lineRule="auto" w:line="360" w:before="0" w:after="0"/>
        <w:ind w:left="0" w:firstLine="709"/>
        <w:rPr/>
      </w:pPr>
      <w:r>
        <w:rPr/>
        <w:t>12. Инструменты оперативного управления проектами.</w:t>
      </w:r>
    </w:p>
    <w:p>
      <w:pPr>
        <w:pStyle w:val="Normal"/>
        <w:spacing w:lineRule="auto" w:line="360" w:before="0" w:after="0"/>
        <w:ind w:left="0" w:firstLine="709"/>
        <w:rPr/>
      </w:pPr>
      <w:r>
        <w:rPr/>
        <w:t>13. Инструменты стратегического управления проектами.</w:t>
      </w:r>
    </w:p>
    <w:p>
      <w:pPr>
        <w:pStyle w:val="Normal"/>
        <w:spacing w:lineRule="auto" w:line="360" w:before="0" w:after="0"/>
        <w:ind w:left="0" w:firstLine="709"/>
        <w:rPr/>
      </w:pPr>
      <w:r>
        <w:rPr/>
        <w:t>14. Корректировка стратегии проекта.</w:t>
      </w:r>
    </w:p>
    <w:p>
      <w:pPr>
        <w:pStyle w:val="Normal"/>
        <w:spacing w:lineRule="auto" w:line="360" w:before="0" w:after="0"/>
        <w:ind w:left="0" w:firstLine="709"/>
        <w:rPr/>
      </w:pPr>
      <w:r>
        <w:rPr/>
        <w:t>15. Роль стратегии проекта для его реализации.</w:t>
      </w:r>
    </w:p>
    <w:p>
      <w:pPr>
        <w:pStyle w:val="Normal"/>
        <w:spacing w:lineRule="auto" w:line="360" w:before="0" w:after="0"/>
        <w:ind w:left="0" w:firstLine="709"/>
        <w:rPr/>
      </w:pPr>
      <w:r>
        <w:rPr/>
        <w:t>16 Scrum как метод управления проектами.</w:t>
      </w:r>
    </w:p>
    <w:p>
      <w:pPr>
        <w:pStyle w:val="Normal"/>
        <w:spacing w:lineRule="auto" w:line="360" w:before="0" w:after="0"/>
        <w:ind w:left="0" w:firstLine="709"/>
        <w:rPr/>
      </w:pPr>
      <w:r>
        <w:rPr/>
        <w:t>17 Методы коллективного творчества в проектной деятельности.</w:t>
      </w:r>
    </w:p>
    <w:p>
      <w:pPr>
        <w:pStyle w:val="Normal"/>
        <w:spacing w:lineRule="auto" w:line="360" w:before="0" w:after="0"/>
        <w:ind w:left="0" w:firstLine="709"/>
        <w:rPr/>
      </w:pPr>
      <w:r>
        <w:rPr/>
        <w:t>18 Проявления уникальности PR-проектов.</w:t>
      </w:r>
    </w:p>
    <w:p>
      <w:pPr>
        <w:pStyle w:val="Normal"/>
        <w:spacing w:lineRule="auto" w:line="360" w:before="0" w:after="0"/>
        <w:ind w:left="0" w:firstLine="709"/>
        <w:rPr/>
      </w:pPr>
      <w:r>
        <w:rPr/>
        <w:t>19.Маркетинговые исследования как основа эффективного управления проектами в рекламе и PR.</w:t>
      </w:r>
    </w:p>
    <w:p>
      <w:pPr>
        <w:pStyle w:val="Normal"/>
        <w:spacing w:lineRule="auto" w:line="360" w:before="0" w:after="0"/>
        <w:ind w:left="0" w:firstLine="709"/>
        <w:rPr/>
      </w:pPr>
      <w:r>
        <w:rPr/>
        <w:t>20. Основные фазы жизненного цикла проекта.</w:t>
      </w:r>
    </w:p>
    <w:p>
      <w:pPr>
        <w:pStyle w:val="Normal"/>
        <w:ind w:left="38" w:firstLine="670"/>
        <w:rPr/>
      </w:pPr>
      <w:r>
        <w:rPr/>
        <w:t>21.Охарактеризуйте концептуальную фазу проекта и приведите основные этапы этой фазы.</w:t>
      </w:r>
    </w:p>
    <w:p>
      <w:pPr>
        <w:pStyle w:val="Normal"/>
        <w:ind w:left="38" w:firstLine="670"/>
        <w:rPr/>
      </w:pPr>
      <w:r>
        <w:rPr/>
        <w:t>22.Фаза планирования проекта и основные этапы этой фазы.</w:t>
      </w:r>
    </w:p>
    <w:p>
      <w:pPr>
        <w:pStyle w:val="Normal"/>
        <w:ind w:left="38" w:firstLine="670"/>
        <w:rPr/>
      </w:pPr>
      <w:r>
        <w:rPr/>
        <w:t>23.Фаза реализации проекта и основные функции по управлению проектом в этой фазе.</w:t>
      </w:r>
    </w:p>
    <w:p>
      <w:pPr>
        <w:pStyle w:val="Normal"/>
        <w:ind w:left="38" w:firstLine="670"/>
        <w:rPr/>
      </w:pPr>
      <w:r>
        <w:rPr/>
        <w:t>24.Фаза завершения, эксплуатации и ликвидации проекта и основные функции по управлению проектами в этих фазах.</w:t>
      </w:r>
    </w:p>
    <w:p>
      <w:pPr>
        <w:pStyle w:val="Normal"/>
        <w:ind w:left="38" w:firstLine="670"/>
        <w:rPr/>
      </w:pPr>
      <w:r>
        <w:rPr/>
        <w:t>25.Примерная структура бизнес-плана.</w:t>
      </w:r>
    </w:p>
    <w:p>
      <w:pPr>
        <w:pStyle w:val="1"/>
        <w:spacing w:lineRule="auto" w:line="434" w:before="0" w:after="16"/>
        <w:ind w:left="-5" w:right="153" w:hanging="10"/>
        <w:jc w:val="left"/>
        <w:rPr/>
      </w:pPr>
      <w:r>
        <w:rPr/>
        <w:t xml:space="preserve">Примерный перечень заданий для текущего и промежуточного тестирования  </w:t>
      </w:r>
    </w:p>
    <w:p>
      <w:pPr>
        <w:pStyle w:val="Normal"/>
        <w:spacing w:lineRule="auto" w:line="259" w:before="0" w:after="18"/>
        <w:ind w:left="0" w:hanging="0"/>
        <w:jc w:val="left"/>
        <w:rPr/>
      </w:pPr>
      <w:r>
        <w:rPr/>
        <w:t>1. Связи с общественностью - это …</w:t>
      </w:r>
    </w:p>
    <w:p>
      <w:pPr>
        <w:pStyle w:val="Normal"/>
        <w:spacing w:lineRule="auto" w:line="259" w:before="0" w:after="18"/>
        <w:ind w:left="0" w:hanging="0"/>
        <w:jc w:val="left"/>
        <w:rPr/>
      </w:pPr>
      <w:r>
        <w:rPr/>
        <w:t>А) одна из наиболее интенсивно развивающихся функций менеджмента и быстро растущая сфера маркетинговых коммуникаций;</w:t>
      </w:r>
    </w:p>
    <w:p>
      <w:pPr>
        <w:pStyle w:val="Normal"/>
        <w:spacing w:lineRule="auto" w:line="259" w:before="0" w:after="18"/>
        <w:ind w:left="0" w:hanging="0"/>
        <w:jc w:val="left"/>
        <w:rPr/>
      </w:pPr>
      <w:r>
        <w:rPr/>
        <w:t>Б) наука, искусство, совокупность методов, приёмов, технологий, используемых субъектом для достижения гармонии с внешним окружением посредством взаимопонимания, основанного на достоверной и полной информации;</w:t>
      </w:r>
    </w:p>
    <w:p>
      <w:pPr>
        <w:pStyle w:val="Normal"/>
        <w:spacing w:lineRule="auto" w:line="259" w:before="0" w:after="18"/>
        <w:ind w:left="0" w:hanging="0"/>
        <w:jc w:val="left"/>
        <w:rPr/>
      </w:pPr>
      <w:r>
        <w:rPr/>
        <w:t>В) усилия, направленные на то, чтобы убедить общественность изменить свой подход или свои действия, а также на гармонизацию деятельности организации в соответствии с интересами общественности и наоборот;</w:t>
      </w:r>
    </w:p>
    <w:p>
      <w:pPr>
        <w:pStyle w:val="Normal"/>
        <w:spacing w:lineRule="auto" w:line="259" w:before="0" w:after="18"/>
        <w:ind w:left="0" w:hanging="0"/>
        <w:jc w:val="left"/>
        <w:rPr/>
      </w:pPr>
      <w:r>
        <w:rPr/>
        <w:t>Г) все варианты верны.</w:t>
      </w:r>
    </w:p>
    <w:p>
      <w:pPr>
        <w:pStyle w:val="Normal"/>
        <w:spacing w:lineRule="auto" w:line="259" w:before="0" w:after="18"/>
        <w:ind w:left="0" w:hanging="0"/>
        <w:jc w:val="left"/>
        <w:rPr/>
      </w:pPr>
      <w:r>
        <w:rPr/>
      </w:r>
    </w:p>
    <w:p>
      <w:pPr>
        <w:pStyle w:val="Normal"/>
        <w:spacing w:lineRule="auto" w:line="259" w:before="0" w:after="18"/>
        <w:ind w:left="0" w:hanging="0"/>
        <w:jc w:val="left"/>
        <w:rPr/>
      </w:pPr>
      <w:r>
        <w:rPr/>
        <w:t>2. "PR - коммуникативный менеджмент", кто является автором данного определения?</w:t>
      </w:r>
    </w:p>
    <w:p>
      <w:pPr>
        <w:pStyle w:val="Normal"/>
        <w:spacing w:lineRule="auto" w:line="259" w:before="0" w:after="18"/>
        <w:ind w:left="0" w:hanging="0"/>
        <w:jc w:val="left"/>
        <w:rPr/>
      </w:pPr>
      <w:r>
        <w:rPr/>
        <w:t xml:space="preserve">А) С. Блэк; </w:t>
      </w:r>
    </w:p>
    <w:p>
      <w:pPr>
        <w:pStyle w:val="Normal"/>
        <w:spacing w:lineRule="auto" w:line="259" w:before="0" w:after="18"/>
        <w:ind w:left="0" w:hanging="0"/>
        <w:jc w:val="left"/>
        <w:rPr/>
      </w:pPr>
      <w:r>
        <w:rPr/>
        <w:t>Б) Э. Бернайз;</w:t>
      </w:r>
    </w:p>
    <w:p>
      <w:pPr>
        <w:pStyle w:val="Normal"/>
        <w:spacing w:lineRule="auto" w:line="259" w:before="0" w:after="18"/>
        <w:ind w:left="0" w:hanging="0"/>
        <w:jc w:val="left"/>
        <w:rPr/>
      </w:pPr>
      <w:r>
        <w:rPr/>
        <w:t>В) Б. Ерёмин;</w:t>
      </w:r>
    </w:p>
    <w:p>
      <w:pPr>
        <w:pStyle w:val="Normal"/>
        <w:spacing w:lineRule="auto" w:line="259" w:before="0" w:after="18"/>
        <w:ind w:left="0" w:hanging="0"/>
        <w:jc w:val="left"/>
        <w:rPr/>
      </w:pPr>
      <w:r>
        <w:rPr/>
        <w:t>Г) И. Алёшина.</w:t>
      </w:r>
    </w:p>
    <w:p>
      <w:pPr>
        <w:pStyle w:val="Normal"/>
        <w:spacing w:lineRule="auto" w:line="259" w:before="0" w:after="18"/>
        <w:ind w:left="0" w:hanging="0"/>
        <w:jc w:val="left"/>
        <w:rPr/>
      </w:pPr>
      <w:r>
        <w:rPr/>
      </w:r>
    </w:p>
    <w:p>
      <w:pPr>
        <w:pStyle w:val="Normal"/>
        <w:spacing w:lineRule="auto" w:line="259" w:before="0" w:after="18"/>
        <w:ind w:left="0" w:hanging="0"/>
        <w:jc w:val="left"/>
        <w:rPr/>
      </w:pPr>
      <w:r>
        <w:rPr/>
        <w:t>3. Верно ли утверждение:</w:t>
      </w:r>
    </w:p>
    <w:p>
      <w:pPr>
        <w:pStyle w:val="Normal"/>
        <w:spacing w:lineRule="auto" w:line="259" w:before="0" w:after="18"/>
        <w:ind w:left="0" w:hanging="0"/>
        <w:jc w:val="left"/>
        <w:rPr/>
      </w:pPr>
      <w:r>
        <w:rPr/>
        <w:t>Основная задача СО - налаживание отношений между различными аудиториями, зачастую противоположными по своим интересам и задачам.</w:t>
      </w:r>
    </w:p>
    <w:p>
      <w:pPr>
        <w:pStyle w:val="Normal"/>
        <w:spacing w:lineRule="auto" w:line="259" w:before="0" w:after="18"/>
        <w:ind w:left="0" w:hanging="0"/>
        <w:jc w:val="left"/>
        <w:rPr/>
      </w:pPr>
      <w:r>
        <w:rPr/>
      </w:r>
    </w:p>
    <w:p>
      <w:pPr>
        <w:pStyle w:val="Normal"/>
        <w:spacing w:lineRule="auto" w:line="259" w:before="0" w:after="18"/>
        <w:ind w:left="0" w:hanging="0"/>
        <w:jc w:val="left"/>
        <w:rPr/>
      </w:pPr>
      <w:r>
        <w:rPr/>
        <w:t>А) Верно;</w:t>
      </w:r>
    </w:p>
    <w:p>
      <w:pPr>
        <w:pStyle w:val="Normal"/>
        <w:spacing w:lineRule="auto" w:line="259" w:before="0" w:after="18"/>
        <w:ind w:left="0" w:hanging="0"/>
        <w:jc w:val="left"/>
        <w:rPr/>
      </w:pPr>
      <w:r>
        <w:rPr/>
        <w:t>Б) Неверно.</w:t>
      </w:r>
    </w:p>
    <w:p>
      <w:pPr>
        <w:pStyle w:val="Normal"/>
        <w:spacing w:lineRule="auto" w:line="259" w:before="0" w:after="18"/>
        <w:ind w:left="0" w:hanging="0"/>
        <w:jc w:val="left"/>
        <w:rPr/>
      </w:pPr>
      <w:r>
        <w:rPr/>
      </w:r>
    </w:p>
    <w:p>
      <w:pPr>
        <w:pStyle w:val="Normal"/>
        <w:spacing w:lineRule="auto" w:line="259" w:before="0" w:after="18"/>
        <w:ind w:left="0" w:hanging="0"/>
        <w:jc w:val="left"/>
        <w:rPr/>
      </w:pPr>
      <w:r>
        <w:rPr/>
        <w:t>4. Кто впервые употребил термин "public relations"?</w:t>
      </w:r>
    </w:p>
    <w:p>
      <w:pPr>
        <w:pStyle w:val="Normal"/>
        <w:spacing w:lineRule="auto" w:line="259" w:before="0" w:after="18"/>
        <w:ind w:left="0" w:hanging="0"/>
        <w:jc w:val="left"/>
        <w:rPr/>
      </w:pPr>
      <w:r>
        <w:rPr/>
        <w:t xml:space="preserve">А) Т. Джефферсон; </w:t>
      </w:r>
    </w:p>
    <w:p>
      <w:pPr>
        <w:pStyle w:val="Normal"/>
        <w:spacing w:lineRule="auto" w:line="259" w:before="0" w:after="18"/>
        <w:ind w:left="0" w:hanging="0"/>
        <w:jc w:val="left"/>
        <w:rPr/>
      </w:pPr>
      <w:r>
        <w:rPr/>
        <w:t>Б) Э. Бернайз;</w:t>
      </w:r>
    </w:p>
    <w:p>
      <w:pPr>
        <w:pStyle w:val="Normal"/>
        <w:spacing w:lineRule="auto" w:line="259" w:before="0" w:after="18"/>
        <w:ind w:left="0" w:hanging="0"/>
        <w:jc w:val="left"/>
        <w:rPr/>
      </w:pPr>
      <w:r>
        <w:rPr/>
        <w:t xml:space="preserve">В) И. Кант; </w:t>
      </w:r>
    </w:p>
    <w:p>
      <w:pPr>
        <w:pStyle w:val="Normal"/>
        <w:spacing w:lineRule="auto" w:line="259" w:before="0" w:after="18"/>
        <w:ind w:left="0" w:hanging="0"/>
        <w:jc w:val="left"/>
        <w:rPr/>
      </w:pPr>
      <w:r>
        <w:rPr/>
        <w:t>Г) С. Блэк.</w:t>
      </w:r>
    </w:p>
    <w:p>
      <w:pPr>
        <w:pStyle w:val="Normal"/>
        <w:spacing w:lineRule="auto" w:line="259" w:before="0" w:after="18"/>
        <w:ind w:left="0" w:hanging="0"/>
        <w:jc w:val="left"/>
        <w:rPr/>
      </w:pPr>
      <w:r>
        <w:rPr/>
      </w:r>
    </w:p>
    <w:p>
      <w:pPr>
        <w:pStyle w:val="Normal"/>
        <w:spacing w:lineRule="auto" w:line="259" w:before="0" w:after="18"/>
        <w:ind w:left="0" w:hanging="0"/>
        <w:jc w:val="left"/>
        <w:rPr/>
      </w:pPr>
      <w:r>
        <w:rPr/>
        <w:t>5. Верно ли утверждение:</w:t>
      </w:r>
    </w:p>
    <w:p>
      <w:pPr>
        <w:pStyle w:val="Normal"/>
        <w:spacing w:lineRule="auto" w:line="259" w:before="0" w:after="18"/>
        <w:ind w:left="0" w:hanging="0"/>
        <w:jc w:val="left"/>
        <w:rPr/>
      </w:pPr>
      <w:r>
        <w:rPr/>
        <w:t>PR связаны с краткосрочной продажей товара, это реклама недальнего действия.</w:t>
      </w:r>
    </w:p>
    <w:p>
      <w:pPr>
        <w:pStyle w:val="Normal"/>
        <w:spacing w:lineRule="auto" w:line="259" w:before="0" w:after="18"/>
        <w:ind w:left="0" w:hanging="0"/>
        <w:jc w:val="left"/>
        <w:rPr/>
      </w:pPr>
      <w:r>
        <w:rPr/>
        <w:t>А) Верно;</w:t>
      </w:r>
    </w:p>
    <w:p>
      <w:pPr>
        <w:pStyle w:val="Normal"/>
        <w:spacing w:lineRule="auto" w:line="259" w:before="0" w:after="18"/>
        <w:ind w:left="0" w:hanging="0"/>
        <w:jc w:val="left"/>
        <w:rPr/>
      </w:pPr>
      <w:r>
        <w:rPr/>
        <w:t>Б) Неверно.</w:t>
      </w:r>
    </w:p>
    <w:p>
      <w:pPr>
        <w:pStyle w:val="Normal"/>
        <w:spacing w:lineRule="auto" w:line="259" w:before="0" w:after="18"/>
        <w:ind w:left="0" w:hanging="0"/>
        <w:jc w:val="left"/>
        <w:rPr/>
      </w:pPr>
      <w:r>
        <w:rPr/>
      </w:r>
    </w:p>
    <w:p>
      <w:pPr>
        <w:pStyle w:val="Normal"/>
        <w:spacing w:lineRule="auto" w:line="259" w:before="0" w:after="18"/>
        <w:ind w:left="0" w:hanging="0"/>
        <w:jc w:val="left"/>
        <w:rPr/>
      </w:pPr>
      <w:r>
        <w:rPr/>
        <w:t>6. Кто написал первую книгу по PR "Кристаллизация общественного мнения"?</w:t>
      </w:r>
    </w:p>
    <w:p>
      <w:pPr>
        <w:pStyle w:val="Normal"/>
        <w:spacing w:lineRule="auto" w:line="259" w:before="0" w:after="18"/>
        <w:ind w:left="0" w:hanging="0"/>
        <w:jc w:val="left"/>
        <w:rPr/>
      </w:pPr>
      <w:r>
        <w:rPr/>
        <w:t xml:space="preserve">А) И. Алёшина; </w:t>
      </w:r>
    </w:p>
    <w:p>
      <w:pPr>
        <w:pStyle w:val="Normal"/>
        <w:spacing w:lineRule="auto" w:line="259" w:before="0" w:after="18"/>
        <w:ind w:left="0" w:hanging="0"/>
        <w:jc w:val="left"/>
        <w:rPr/>
      </w:pPr>
      <w:r>
        <w:rPr/>
        <w:t>Б) С.Блэк;</w:t>
      </w:r>
    </w:p>
    <w:p>
      <w:pPr>
        <w:pStyle w:val="Normal"/>
        <w:spacing w:lineRule="auto" w:line="259" w:before="0" w:after="18"/>
        <w:ind w:left="0" w:hanging="0"/>
        <w:jc w:val="left"/>
        <w:rPr/>
      </w:pPr>
      <w:r>
        <w:rPr/>
        <w:t xml:space="preserve">В) Х. Берсон; </w:t>
      </w:r>
    </w:p>
    <w:p>
      <w:pPr>
        <w:pStyle w:val="Normal"/>
        <w:spacing w:lineRule="auto" w:line="259" w:before="0" w:after="18"/>
        <w:ind w:left="0" w:hanging="0"/>
        <w:jc w:val="left"/>
        <w:rPr/>
      </w:pPr>
      <w:r>
        <w:rPr/>
        <w:t>Г) Э Бернайз.</w:t>
      </w:r>
    </w:p>
    <w:p>
      <w:pPr>
        <w:pStyle w:val="Normal"/>
        <w:spacing w:lineRule="auto" w:line="259" w:before="0" w:after="18"/>
        <w:ind w:left="0" w:hanging="0"/>
        <w:jc w:val="left"/>
        <w:rPr/>
      </w:pPr>
      <w:r>
        <w:rPr/>
      </w:r>
    </w:p>
    <w:p>
      <w:pPr>
        <w:pStyle w:val="Normal"/>
        <w:spacing w:lineRule="auto" w:line="259" w:before="0" w:after="18"/>
        <w:ind w:left="0" w:hanging="0"/>
        <w:jc w:val="left"/>
        <w:rPr/>
      </w:pPr>
      <w:r>
        <w:rPr/>
        <w:t>7. В каком году в Лондоне была открыта Международная Ассоциация PR?</w:t>
      </w:r>
    </w:p>
    <w:p>
      <w:pPr>
        <w:pStyle w:val="Normal"/>
        <w:spacing w:lineRule="auto" w:line="259" w:before="0" w:after="18"/>
        <w:ind w:left="0" w:hanging="0"/>
        <w:jc w:val="left"/>
        <w:rPr/>
      </w:pPr>
      <w:r>
        <w:rPr/>
        <w:t xml:space="preserve">А) 1930; </w:t>
      </w:r>
    </w:p>
    <w:p>
      <w:pPr>
        <w:pStyle w:val="Normal"/>
        <w:spacing w:lineRule="auto" w:line="259" w:before="0" w:after="18"/>
        <w:ind w:left="0" w:hanging="0"/>
        <w:jc w:val="left"/>
        <w:rPr/>
      </w:pPr>
      <w:r>
        <w:rPr/>
        <w:t>Б) 1943;</w:t>
      </w:r>
    </w:p>
    <w:p>
      <w:pPr>
        <w:pStyle w:val="Normal"/>
        <w:spacing w:lineRule="auto" w:line="259" w:before="0" w:after="18"/>
        <w:ind w:left="0" w:hanging="0"/>
        <w:jc w:val="left"/>
        <w:rPr/>
      </w:pPr>
      <w:r>
        <w:rPr/>
        <w:t xml:space="preserve">В) 1955; </w:t>
      </w:r>
    </w:p>
    <w:p>
      <w:pPr>
        <w:pStyle w:val="Normal"/>
        <w:spacing w:lineRule="auto" w:line="259" w:before="0" w:after="18"/>
        <w:ind w:left="0" w:hanging="0"/>
        <w:jc w:val="left"/>
        <w:rPr/>
      </w:pPr>
      <w:r>
        <w:rPr/>
        <w:t>Г) 1932.</w:t>
      </w:r>
    </w:p>
    <w:p>
      <w:pPr>
        <w:pStyle w:val="Normal"/>
        <w:spacing w:lineRule="auto" w:line="259" w:before="0" w:after="18"/>
        <w:ind w:left="0" w:hanging="0"/>
        <w:jc w:val="left"/>
        <w:rPr/>
      </w:pPr>
      <w:r>
        <w:rPr/>
      </w:r>
    </w:p>
    <w:p>
      <w:pPr>
        <w:pStyle w:val="Normal"/>
        <w:spacing w:lineRule="auto" w:line="259" w:before="0" w:after="18"/>
        <w:ind w:left="0" w:hanging="0"/>
        <w:jc w:val="left"/>
        <w:rPr/>
      </w:pPr>
      <w:r>
        <w:rPr/>
        <w:t>8. В какой эпохе, по мнению В. Кузнецова, обнаруживаются генетические формы связей с общественностью?</w:t>
      </w:r>
    </w:p>
    <w:p>
      <w:pPr>
        <w:pStyle w:val="Normal"/>
        <w:spacing w:lineRule="auto" w:line="259" w:before="0" w:after="18"/>
        <w:ind w:left="0" w:hanging="0"/>
        <w:jc w:val="left"/>
        <w:rPr/>
      </w:pPr>
      <w:r>
        <w:rPr/>
        <w:t xml:space="preserve">А) палеолит; </w:t>
      </w:r>
    </w:p>
    <w:p>
      <w:pPr>
        <w:pStyle w:val="Normal"/>
        <w:spacing w:lineRule="auto" w:line="259" w:before="0" w:after="18"/>
        <w:ind w:left="0" w:hanging="0"/>
        <w:jc w:val="left"/>
        <w:rPr/>
      </w:pPr>
      <w:r>
        <w:rPr/>
        <w:t>Б) энеолит;</w:t>
      </w:r>
    </w:p>
    <w:p>
      <w:pPr>
        <w:pStyle w:val="Normal"/>
        <w:spacing w:lineRule="auto" w:line="259" w:before="0" w:after="18"/>
        <w:ind w:left="0" w:hanging="0"/>
        <w:jc w:val="left"/>
        <w:rPr/>
      </w:pPr>
      <w:r>
        <w:rPr/>
        <w:t xml:space="preserve">В) неолит; </w:t>
      </w:r>
    </w:p>
    <w:p>
      <w:pPr>
        <w:pStyle w:val="Normal"/>
        <w:spacing w:lineRule="auto" w:line="259" w:before="0" w:after="18"/>
        <w:ind w:left="0" w:hanging="0"/>
        <w:jc w:val="left"/>
        <w:rPr/>
      </w:pPr>
      <w:r>
        <w:rPr/>
        <w:t>Г) мезолит.</w:t>
      </w:r>
    </w:p>
    <w:p>
      <w:pPr>
        <w:pStyle w:val="Normal"/>
        <w:spacing w:lineRule="auto" w:line="259" w:before="0" w:after="18"/>
        <w:ind w:left="0" w:hanging="0"/>
        <w:jc w:val="left"/>
        <w:rPr/>
      </w:pPr>
      <w:r>
        <w:rPr/>
      </w:r>
    </w:p>
    <w:p>
      <w:pPr>
        <w:pStyle w:val="Normal"/>
        <w:spacing w:lineRule="auto" w:line="259" w:before="0" w:after="18"/>
        <w:ind w:left="0" w:hanging="0"/>
        <w:jc w:val="left"/>
        <w:rPr/>
      </w:pPr>
      <w:r>
        <w:rPr/>
        <w:t>9. Как звали знаменитых античных ораторов, прославившихся своими яркими речами?</w:t>
      </w:r>
    </w:p>
    <w:p>
      <w:pPr>
        <w:pStyle w:val="Normal"/>
        <w:spacing w:lineRule="auto" w:line="259" w:before="0" w:after="18"/>
        <w:ind w:left="0" w:hanging="0"/>
        <w:jc w:val="left"/>
        <w:rPr/>
      </w:pPr>
      <w:r>
        <w:rPr/>
        <w:t xml:space="preserve">А) Аристотель, Платон; </w:t>
      </w:r>
    </w:p>
    <w:p>
      <w:pPr>
        <w:pStyle w:val="Normal"/>
        <w:spacing w:lineRule="auto" w:line="259" w:before="0" w:after="18"/>
        <w:ind w:left="0" w:hanging="0"/>
        <w:jc w:val="left"/>
        <w:rPr/>
      </w:pPr>
      <w:r>
        <w:rPr/>
        <w:t>Б) Сократ, Демосфен;</w:t>
      </w:r>
    </w:p>
    <w:p>
      <w:pPr>
        <w:pStyle w:val="Normal"/>
        <w:spacing w:lineRule="auto" w:line="259" w:before="0" w:after="18"/>
        <w:ind w:left="0" w:hanging="0"/>
        <w:jc w:val="left"/>
        <w:rPr/>
      </w:pPr>
      <w:r>
        <w:rPr/>
      </w:r>
    </w:p>
    <w:p>
      <w:pPr>
        <w:pStyle w:val="Normal"/>
        <w:spacing w:lineRule="auto" w:line="259" w:before="0" w:after="18"/>
        <w:ind w:left="0" w:hanging="0"/>
        <w:jc w:val="left"/>
        <w:rPr/>
      </w:pPr>
      <w:r>
        <w:rPr/>
      </w:r>
    </w:p>
    <w:p>
      <w:pPr>
        <w:pStyle w:val="Normal"/>
        <w:spacing w:lineRule="auto" w:line="259" w:before="0" w:after="18"/>
        <w:ind w:left="0" w:hanging="0"/>
        <w:jc w:val="left"/>
        <w:rPr/>
      </w:pPr>
      <w:r>
        <w:rPr/>
      </w:r>
    </w:p>
    <w:p>
      <w:pPr>
        <w:pStyle w:val="Normal"/>
        <w:spacing w:lineRule="auto" w:line="264" w:before="0" w:after="230"/>
        <w:ind w:left="10" w:right="439" w:hanging="10"/>
        <w:jc w:val="center"/>
        <w:rPr/>
      </w:pPr>
      <w:r>
        <w:rPr>
          <w:b/>
        </w:rPr>
        <w:t xml:space="preserve">Критерии балльной оценки различных форм текущего контроля </w:t>
      </w:r>
    </w:p>
    <w:p>
      <w:pPr>
        <w:pStyle w:val="1"/>
        <w:spacing w:before="0" w:after="179"/>
        <w:ind w:left="10" w:right="434" w:hanging="10"/>
        <w:rPr/>
      </w:pPr>
      <w:r>
        <w:rPr/>
        <w:t>успеваемости</w:t>
      </w:r>
      <w:r>
        <w:rPr>
          <w:b w:val="false"/>
        </w:rPr>
        <w:t xml:space="preserve"> </w:t>
      </w:r>
      <w:r>
        <w:rPr/>
        <w:t xml:space="preserve"> </w:t>
      </w:r>
    </w:p>
    <w:p>
      <w:pPr>
        <w:pStyle w:val="Normal"/>
        <w:spacing w:lineRule="auto" w:line="410" w:before="0" w:after="0"/>
        <w:ind w:left="23" w:right="238" w:hanging="10"/>
        <w:rPr/>
      </w:pPr>
      <w:r>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pPr>
        <w:pStyle w:val="Normal"/>
        <w:spacing w:lineRule="auto" w:line="259" w:before="0" w:after="0"/>
        <w:ind w:left="0" w:hanging="0"/>
        <w:jc w:val="left"/>
        <w:rPr/>
      </w:pPr>
      <w:r>
        <w:rPr>
          <w:b/>
        </w:rPr>
        <w:t xml:space="preserve"> </w:t>
      </w:r>
      <w:r>
        <w:rPr/>
        <w:t xml:space="preserve"> </w:t>
      </w:r>
    </w:p>
    <w:p>
      <w:pPr>
        <w:pStyle w:val="1"/>
        <w:spacing w:lineRule="auto" w:line="451" w:before="0" w:after="16"/>
        <w:ind w:left="-5" w:right="153" w:hanging="10"/>
        <w:jc w:val="left"/>
        <w:rPr/>
      </w:pPr>
      <w:r>
        <w:rPr>
          <w:b w:val="false"/>
        </w:rPr>
        <w:t xml:space="preserve">  </w:t>
      </w:r>
      <w:r>
        <w:rPr>
          <w:b w:val="false"/>
        </w:rPr>
        <w:tab/>
      </w:r>
      <w:r>
        <w:rPr/>
        <w:t xml:space="preserve">7. Фонд оценочных средств для проведения промежуточной аттестации обучающихся по дисциплине  </w:t>
      </w:r>
    </w:p>
    <w:p>
      <w:pPr>
        <w:pStyle w:val="Normal"/>
        <w:spacing w:lineRule="auto" w:line="372" w:before="0" w:after="80"/>
        <w:ind w:left="23" w:right="238" w:hanging="10"/>
        <w:rPr/>
      </w:pPr>
      <w:r>
        <w:rPr>
          <w:b/>
        </w:rPr>
        <w:t xml:space="preserve"> </w:t>
      </w:r>
      <w:r>
        <w:rPr/>
        <w:t xml:space="preserve">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pPr>
        <w:pStyle w:val="Normal"/>
        <w:spacing w:lineRule="auto" w:line="259" w:before="0" w:after="0"/>
        <w:ind w:left="0" w:right="239" w:hanging="0"/>
        <w:jc w:val="right"/>
        <w:rPr/>
      </w:pPr>
      <w:r>
        <w:rPr/>
        <w:t xml:space="preserve">Таблица 6  </w:t>
      </w:r>
    </w:p>
    <w:tbl>
      <w:tblPr>
        <w:tblStyle w:val="TableGrid"/>
        <w:tblW w:w="9579" w:type="dxa"/>
        <w:jc w:val="left"/>
        <w:tblInd w:w="429" w:type="dxa"/>
        <w:tblLayout w:type="fixed"/>
        <w:tblCellMar>
          <w:top w:w="58" w:type="dxa"/>
          <w:left w:w="3" w:type="dxa"/>
          <w:bottom w:w="0" w:type="dxa"/>
          <w:right w:w="3" w:type="dxa"/>
        </w:tblCellMar>
        <w:tblLook w:noVBand="1" w:val="04a0" w:noHBand="0" w:lastColumn="0" w:firstColumn="1" w:lastRow="0" w:firstRow="1"/>
      </w:tblPr>
      <w:tblGrid>
        <w:gridCol w:w="1556"/>
        <w:gridCol w:w="2128"/>
        <w:gridCol w:w="2900"/>
        <w:gridCol w:w="2994"/>
      </w:tblGrid>
      <w:tr>
        <w:trPr>
          <w:trHeight w:val="1729" w:hRule="atLeast"/>
        </w:trPr>
        <w:tc>
          <w:tcPr>
            <w:tcW w:w="1556"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4" w:hanging="0"/>
              <w:jc w:val="left"/>
              <w:rPr>
                <w:kern w:val="0"/>
                <w:szCs w:val="22"/>
                <w:lang w:val="ru-RU" w:eastAsia="zh-CN" w:bidi="ar-SA"/>
              </w:rPr>
            </w:pPr>
            <w:r>
              <w:rPr>
                <w:kern w:val="0"/>
                <w:sz w:val="24"/>
                <w:szCs w:val="22"/>
                <w:lang w:val="ru-RU" w:eastAsia="zh-CN" w:bidi="ar-SA"/>
              </w:rPr>
              <w:t xml:space="preserve">Наименование компетенции  </w:t>
            </w:r>
            <w:r>
              <w:rPr>
                <w:kern w:val="0"/>
                <w:szCs w:val="22"/>
                <w:lang w:val="ru-RU" w:eastAsia="zh-CN" w:bidi="ar-SA"/>
              </w:rPr>
              <w:t xml:space="preserve"> </w:t>
            </w:r>
          </w:p>
        </w:tc>
        <w:tc>
          <w:tcPr>
            <w:tcW w:w="2128"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4" w:hanging="0"/>
              <w:jc w:val="left"/>
              <w:rPr>
                <w:kern w:val="0"/>
                <w:szCs w:val="22"/>
                <w:lang w:val="ru-RU" w:eastAsia="zh-CN" w:bidi="ar-SA"/>
              </w:rPr>
            </w:pPr>
            <w:r>
              <w:rPr>
                <w:kern w:val="0"/>
                <w:sz w:val="24"/>
                <w:szCs w:val="22"/>
                <w:lang w:val="ru-RU" w:eastAsia="zh-CN" w:bidi="ar-SA"/>
              </w:rPr>
              <w:t>Наименованиe</w:t>
            </w:r>
            <w:r>
              <w:rPr>
                <w:kern w:val="0"/>
                <w:szCs w:val="22"/>
                <w:lang w:val="ru-RU" w:eastAsia="zh-CN" w:bidi="ar-SA"/>
              </w:rPr>
              <w:t xml:space="preserve"> </w:t>
            </w:r>
          </w:p>
          <w:p>
            <w:pPr>
              <w:pStyle w:val="Normal"/>
              <w:widowControl w:val="false"/>
              <w:suppressAutoHyphens w:val="true"/>
              <w:spacing w:lineRule="auto" w:line="259" w:before="0" w:after="0"/>
              <w:ind w:left="4" w:hanging="0"/>
              <w:jc w:val="left"/>
              <w:rPr>
                <w:kern w:val="0"/>
                <w:szCs w:val="22"/>
                <w:lang w:val="ru-RU" w:eastAsia="zh-CN" w:bidi="ar-SA"/>
              </w:rPr>
            </w:pPr>
            <w:r>
              <w:rPr>
                <w:kern w:val="0"/>
                <w:sz w:val="24"/>
                <w:szCs w:val="22"/>
                <w:lang w:val="ru-RU" w:eastAsia="zh-CN" w:bidi="ar-SA"/>
              </w:rPr>
              <w:t xml:space="preserve">индикаторов достижения компетенции  </w:t>
            </w:r>
            <w:r>
              <w:rPr>
                <w:kern w:val="0"/>
                <w:szCs w:val="22"/>
                <w:lang w:val="ru-RU" w:eastAsia="zh-CN" w:bidi="ar-SA"/>
              </w:rPr>
              <w:t xml:space="preserve"> </w:t>
            </w:r>
          </w:p>
        </w:tc>
        <w:tc>
          <w:tcPr>
            <w:tcW w:w="2900"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4" w:hanging="0"/>
              <w:jc w:val="left"/>
              <w:rPr>
                <w:kern w:val="0"/>
                <w:szCs w:val="22"/>
                <w:lang w:val="ru-RU" w:eastAsia="zh-CN" w:bidi="ar-SA"/>
              </w:rPr>
            </w:pPr>
            <w:r>
              <w:rPr>
                <w:kern w:val="0"/>
                <w:sz w:val="24"/>
                <w:szCs w:val="22"/>
                <w:lang w:val="ru-RU" w:eastAsia="zh-CN" w:bidi="ar-SA"/>
              </w:rPr>
              <w:t xml:space="preserve">Результаты обучения  </w:t>
            </w:r>
            <w:r>
              <w:rPr>
                <w:kern w:val="0"/>
                <w:szCs w:val="22"/>
                <w:lang w:val="ru-RU" w:eastAsia="zh-CN" w:bidi="ar-SA"/>
              </w:rPr>
              <w:t xml:space="preserve"> </w:t>
            </w:r>
          </w:p>
          <w:p>
            <w:pPr>
              <w:pStyle w:val="Normal"/>
              <w:widowControl w:val="false"/>
              <w:suppressAutoHyphens w:val="true"/>
              <w:spacing w:lineRule="auto" w:line="278" w:before="0" w:after="1"/>
              <w:ind w:left="4" w:right="529" w:hanging="0"/>
              <w:jc w:val="left"/>
              <w:rPr>
                <w:kern w:val="0"/>
                <w:szCs w:val="22"/>
                <w:lang w:val="ru-RU" w:eastAsia="zh-CN" w:bidi="ar-SA"/>
              </w:rPr>
            </w:pPr>
            <w:r>
              <w:rPr>
                <w:kern w:val="0"/>
                <w:sz w:val="24"/>
                <w:szCs w:val="22"/>
                <w:lang w:val="ru-RU" w:eastAsia="zh-CN" w:bidi="ar-SA"/>
              </w:rPr>
              <w:t xml:space="preserve">(умения и знания), </w:t>
            </w:r>
          </w:p>
          <w:p>
            <w:pPr>
              <w:pStyle w:val="Normal"/>
              <w:widowControl w:val="false"/>
              <w:tabs>
                <w:tab w:val="clear" w:pos="708"/>
                <w:tab w:val="center" w:pos="2182" w:leader="none"/>
              </w:tabs>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соотнесенные с </w:t>
            </w:r>
          </w:p>
          <w:p>
            <w:pPr>
              <w:pStyle w:val="Normal"/>
              <w:widowControl w:val="false"/>
              <w:suppressAutoHyphens w:val="true"/>
              <w:spacing w:lineRule="auto" w:line="259" w:before="0" w:after="0"/>
              <w:ind w:left="4" w:hanging="0"/>
              <w:jc w:val="left"/>
              <w:rPr>
                <w:kern w:val="0"/>
                <w:szCs w:val="22"/>
                <w:lang w:val="ru-RU" w:eastAsia="zh-CN" w:bidi="ar-SA"/>
              </w:rPr>
            </w:pPr>
            <w:r>
              <w:rPr>
                <w:kern w:val="0"/>
                <w:sz w:val="24"/>
                <w:szCs w:val="22"/>
                <w:lang w:val="ru-RU" w:eastAsia="zh-CN" w:bidi="ar-SA"/>
              </w:rPr>
              <w:t xml:space="preserve">индикаторами достижения компетенции </w:t>
            </w:r>
            <w:r>
              <w:rPr>
                <w:kern w:val="0"/>
                <w:szCs w:val="22"/>
                <w:lang w:val="ru-RU" w:eastAsia="zh-CN" w:bidi="ar-SA"/>
              </w:rPr>
              <w:t xml:space="preserve"> </w:t>
            </w:r>
          </w:p>
        </w:tc>
        <w:tc>
          <w:tcPr>
            <w:tcW w:w="299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4" w:hanging="0"/>
              <w:jc w:val="left"/>
              <w:rPr>
                <w:kern w:val="0"/>
                <w:szCs w:val="22"/>
                <w:lang w:val="ru-RU" w:eastAsia="zh-CN" w:bidi="ar-SA"/>
              </w:rPr>
            </w:pPr>
            <w:r>
              <w:rPr>
                <w:kern w:val="0"/>
                <w:sz w:val="24"/>
                <w:szCs w:val="22"/>
                <w:lang w:val="ru-RU" w:eastAsia="zh-CN" w:bidi="ar-SA"/>
              </w:rPr>
              <w:t xml:space="preserve">Типовые задания </w:t>
            </w:r>
            <w:r>
              <w:rPr>
                <w:kern w:val="0"/>
                <w:szCs w:val="22"/>
                <w:lang w:val="ru-RU" w:eastAsia="zh-CN" w:bidi="ar-SA"/>
              </w:rPr>
              <w:t xml:space="preserve"> </w:t>
            </w:r>
          </w:p>
          <w:p>
            <w:pPr>
              <w:pStyle w:val="Normal"/>
              <w:widowControl w:val="false"/>
              <w:suppressAutoHyphens w:val="true"/>
              <w:spacing w:lineRule="auto" w:line="259" w:before="0" w:after="0"/>
              <w:ind w:left="0" w:hanging="0"/>
              <w:rPr>
                <w:kern w:val="0"/>
                <w:szCs w:val="22"/>
                <w:lang w:val="ru-RU" w:eastAsia="zh-CN" w:bidi="ar-SA"/>
              </w:rPr>
            </w:pPr>
            <w:r>
              <w:rPr>
                <w:kern w:val="0"/>
                <w:sz w:val="24"/>
                <w:szCs w:val="22"/>
                <w:lang w:val="ru-RU" w:eastAsia="zh-CN" w:bidi="ar-SA"/>
              </w:rPr>
              <w:t xml:space="preserve">контрольные </w:t>
            </w:r>
          </w:p>
        </w:tc>
      </w:tr>
      <w:tr>
        <w:trPr>
          <w:trHeight w:val="1729" w:hRule="atLeast"/>
        </w:trPr>
        <w:tc>
          <w:tcPr>
            <w:tcW w:w="1556"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jc w:val="left"/>
              <w:rPr>
                <w:sz w:val="24"/>
              </w:rPr>
            </w:pPr>
            <w:r>
              <w:rPr>
                <w:kern w:val="0"/>
                <w:sz w:val="24"/>
                <w:szCs w:val="22"/>
                <w:lang w:val="ru-RU" w:eastAsia="zh-CN" w:bidi="ar-SA"/>
              </w:rPr>
              <w:t>ОПК-1</w:t>
            </w:r>
          </w:p>
        </w:tc>
        <w:tc>
          <w:tcPr>
            <w:tcW w:w="2128" w:type="dxa"/>
            <w:tcBorders>
              <w:top w:val="single" w:sz="2" w:space="0" w:color="000000"/>
              <w:left w:val="single" w:sz="2" w:space="0" w:color="000000"/>
              <w:bottom w:val="single" w:sz="4" w:space="0" w:color="000000"/>
              <w:right w:val="single" w:sz="2" w:space="0" w:color="000000"/>
            </w:tcBorders>
          </w:tcPr>
          <w:p>
            <w:pPr>
              <w:pStyle w:val="Normal"/>
              <w:widowControl w:val="false"/>
              <w:suppressAutoHyphens w:val="true"/>
              <w:spacing w:lineRule="auto" w:line="235" w:before="0" w:after="76"/>
              <w:ind w:left="12" w:hanging="0"/>
              <w:rPr>
                <w:sz w:val="24"/>
              </w:rPr>
            </w:pPr>
            <w:r>
              <w:rPr>
                <w:kern w:val="0"/>
                <w:sz w:val="24"/>
                <w:szCs w:val="22"/>
                <w:lang w:val="ru-RU" w:eastAsia="zh-CN" w:bidi="ar-SA"/>
              </w:rPr>
              <w:t>Продукт</w:t>
            </w:r>
          </w:p>
          <w:p>
            <w:pPr>
              <w:pStyle w:val="Normal"/>
              <w:widowControl w:val="false"/>
              <w:suppressAutoHyphens w:val="true"/>
              <w:spacing w:lineRule="auto" w:line="235" w:before="0" w:after="76"/>
              <w:ind w:left="12" w:hanging="0"/>
              <w:rPr>
                <w:sz w:val="24"/>
              </w:rPr>
            </w:pPr>
            <w:r>
              <w:rPr>
                <w:kern w:val="0"/>
                <w:sz w:val="24"/>
                <w:szCs w:val="22"/>
                <w:lang w:val="ru-RU" w:eastAsia="zh-CN" w:bidi="ar-SA"/>
              </w:rPr>
              <w:t>профессиональной</w:t>
            </w:r>
          </w:p>
          <w:p>
            <w:pPr>
              <w:pStyle w:val="Normal"/>
              <w:widowControl w:val="false"/>
              <w:suppressAutoHyphens w:val="true"/>
              <w:spacing w:lineRule="auto" w:line="259" w:before="0" w:after="0"/>
              <w:ind w:left="4" w:hanging="0"/>
              <w:jc w:val="left"/>
              <w:rPr>
                <w:sz w:val="24"/>
              </w:rPr>
            </w:pPr>
            <w:r>
              <w:rPr>
                <w:kern w:val="0"/>
                <w:sz w:val="24"/>
                <w:szCs w:val="22"/>
                <w:lang w:val="ru-RU" w:eastAsia="zh-CN" w:bidi="ar-SA"/>
              </w:rPr>
              <w:t>деятельности</w:t>
            </w:r>
          </w:p>
        </w:tc>
        <w:tc>
          <w:tcPr>
            <w:tcW w:w="2900" w:type="dxa"/>
            <w:tcBorders>
              <w:top w:val="single" w:sz="2" w:space="0" w:color="000000"/>
              <w:left w:val="single" w:sz="2" w:space="0" w:color="000000"/>
              <w:bottom w:val="single" w:sz="4" w:space="0" w:color="000000"/>
              <w:right w:val="single" w:sz="2" w:space="0" w:color="000000"/>
            </w:tcBorders>
          </w:tcPr>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1. Создает медиа-тексты в</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письменной, аудиальной,</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визуальной форме в</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соответствии с нормами</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русского и иностранного</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языков, особенностями</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иных знаковых систем.</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2. Корректирует</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созданные</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коммуникационные</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продукты в соответствии</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с нормами русского и</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иностранного языков,</w:t>
            </w:r>
          </w:p>
          <w:p>
            <w:pPr>
              <w:pStyle w:val="Normal"/>
              <w:widowControl w:val="false"/>
              <w:suppressAutoHyphens w:val="true"/>
              <w:spacing w:lineRule="auto" w:line="266" w:before="0" w:after="12"/>
              <w:ind w:left="12" w:right="109" w:hanging="0"/>
              <w:rPr>
                <w:sz w:val="24"/>
              </w:rPr>
            </w:pPr>
            <w:r>
              <w:rPr>
                <w:kern w:val="0"/>
                <w:sz w:val="24"/>
                <w:szCs w:val="22"/>
                <w:lang w:val="ru-RU" w:eastAsia="zh-CN" w:bidi="ar-SA"/>
              </w:rPr>
              <w:t>особенностями иных</w:t>
            </w:r>
          </w:p>
          <w:p>
            <w:pPr>
              <w:pStyle w:val="Normal"/>
              <w:widowControl w:val="false"/>
              <w:suppressAutoHyphens w:val="true"/>
              <w:spacing w:lineRule="auto" w:line="259" w:before="0" w:after="0"/>
              <w:ind w:left="4" w:hanging="0"/>
              <w:jc w:val="left"/>
              <w:rPr>
                <w:sz w:val="24"/>
              </w:rPr>
            </w:pPr>
            <w:r>
              <w:rPr>
                <w:kern w:val="0"/>
                <w:sz w:val="24"/>
                <w:szCs w:val="22"/>
                <w:lang w:val="ru-RU" w:eastAsia="zh-CN" w:bidi="ar-SA"/>
              </w:rPr>
              <w:t>знаковых систем.</w:t>
            </w:r>
          </w:p>
        </w:tc>
        <w:tc>
          <w:tcPr>
            <w:tcW w:w="299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1. Связи с общественностью - это …</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А) одна из наиболее интенсивно развивающихся функций менеджмента и быстро растущая сфера маркетинговых коммуникаций;</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Б) наука, искусство, совокупность методов, приёмов, технологий, используемых субъектом для достижения гармонии с внешним окружением посредством взаимопонимания, основанного на достоверной и полной информации;</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В) усилия, направленные на то, чтобы убедить общественность изменить свой подход или свои действия, а также на гармонизацию деятельности организации в соответствии с интересами общественности и наоборот;</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Г) все варианты верны.</w:t>
            </w:r>
          </w:p>
          <w:p>
            <w:pPr>
              <w:pStyle w:val="Normal"/>
              <w:widowControl w:val="false"/>
              <w:suppressAutoHyphens w:val="true"/>
              <w:spacing w:lineRule="exact" w:line="274" w:before="0" w:after="0"/>
              <w:ind w:left="0" w:hanging="0"/>
              <w:jc w:val="left"/>
              <w:rPr>
                <w:sz w:val="24"/>
                <w:szCs w:val="24"/>
                <w:lang w:eastAsia="ru-RU"/>
              </w:rPr>
            </w:pPr>
            <w:r>
              <w:rPr>
                <w:sz w:val="24"/>
                <w:szCs w:val="24"/>
                <w:lang w:eastAsia="ru-RU"/>
              </w:rPr>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2. "PR - коммуникативный менеджмент", кто является автором данного определения?</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 xml:space="preserve">А) С. Блэк; </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Б) Э. Бернайз;</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В) Б. Ерёмин;</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Г) И. Алёшина.</w:t>
            </w:r>
          </w:p>
          <w:p>
            <w:pPr>
              <w:pStyle w:val="Normal"/>
              <w:widowControl w:val="false"/>
              <w:suppressAutoHyphens w:val="true"/>
              <w:spacing w:lineRule="exact" w:line="274" w:before="0" w:after="0"/>
              <w:ind w:left="0" w:hanging="0"/>
              <w:jc w:val="left"/>
              <w:rPr>
                <w:sz w:val="24"/>
                <w:szCs w:val="24"/>
                <w:lang w:eastAsia="ru-RU"/>
              </w:rPr>
            </w:pPr>
            <w:r>
              <w:rPr>
                <w:sz w:val="24"/>
                <w:szCs w:val="24"/>
                <w:lang w:eastAsia="ru-RU"/>
              </w:rPr>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3. Верно ли утверждение:</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Основная задача СО - налаживание отношений между различными аудиториями, зачастую противоположными по своим интересам и задачам.</w:t>
            </w:r>
          </w:p>
          <w:p>
            <w:pPr>
              <w:pStyle w:val="Normal"/>
              <w:widowControl w:val="false"/>
              <w:suppressAutoHyphens w:val="true"/>
              <w:spacing w:lineRule="exact" w:line="274" w:before="0" w:after="0"/>
              <w:ind w:left="0" w:hanging="0"/>
              <w:jc w:val="left"/>
              <w:rPr>
                <w:sz w:val="24"/>
                <w:szCs w:val="24"/>
                <w:lang w:eastAsia="ru-RU"/>
              </w:rPr>
            </w:pPr>
            <w:r>
              <w:rPr>
                <w:sz w:val="24"/>
                <w:szCs w:val="24"/>
                <w:lang w:eastAsia="ru-RU"/>
              </w:rPr>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А) Верно;</w:t>
            </w:r>
          </w:p>
          <w:p>
            <w:pPr>
              <w:pStyle w:val="Normal"/>
              <w:widowControl w:val="false"/>
              <w:suppressAutoHyphens w:val="true"/>
              <w:spacing w:lineRule="exact" w:line="274" w:before="0" w:after="0"/>
              <w:ind w:left="0" w:hanging="0"/>
              <w:jc w:val="left"/>
              <w:rPr>
                <w:kern w:val="0"/>
                <w:lang w:val="ru-RU" w:bidi="ar-SA"/>
              </w:rPr>
            </w:pPr>
            <w:r>
              <w:rPr>
                <w:kern w:val="0"/>
                <w:sz w:val="24"/>
                <w:szCs w:val="24"/>
                <w:lang w:val="ru-RU" w:eastAsia="ru-RU" w:bidi="ar-SA"/>
              </w:rPr>
              <w:t>Б) Неверно.</w:t>
            </w:r>
          </w:p>
        </w:tc>
      </w:tr>
      <w:tr>
        <w:trPr>
          <w:trHeight w:val="1729" w:hRule="atLeast"/>
        </w:trPr>
        <w:tc>
          <w:tcPr>
            <w:tcW w:w="1556"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4" w:hanging="0"/>
              <w:jc w:val="left"/>
              <w:rPr>
                <w:sz w:val="24"/>
              </w:rPr>
            </w:pPr>
            <w:r>
              <w:rPr>
                <w:kern w:val="0"/>
                <w:sz w:val="24"/>
                <w:szCs w:val="22"/>
                <w:lang w:val="ru-RU" w:eastAsia="zh-CN" w:bidi="ar-SA"/>
              </w:rPr>
              <w:t>ОПК-2</w:t>
            </w:r>
          </w:p>
        </w:tc>
        <w:tc>
          <w:tcPr>
            <w:tcW w:w="21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35" w:before="0" w:after="76"/>
              <w:ind w:left="12" w:hanging="0"/>
              <w:rPr>
                <w:sz w:val="24"/>
              </w:rPr>
            </w:pPr>
            <w:r>
              <w:rPr>
                <w:kern w:val="0"/>
                <w:sz w:val="24"/>
                <w:szCs w:val="22"/>
                <w:lang w:val="ru-RU" w:eastAsia="zh-CN" w:bidi="ar-SA"/>
              </w:rPr>
              <w:t>Общество и</w:t>
            </w:r>
          </w:p>
          <w:p>
            <w:pPr>
              <w:pStyle w:val="Normal"/>
              <w:widowControl w:val="false"/>
              <w:suppressAutoHyphens w:val="true"/>
              <w:spacing w:lineRule="auto" w:line="259" w:before="0" w:after="0"/>
              <w:ind w:left="4" w:hanging="0"/>
              <w:jc w:val="left"/>
              <w:rPr>
                <w:sz w:val="24"/>
              </w:rPr>
            </w:pPr>
            <w:r>
              <w:rPr>
                <w:kern w:val="0"/>
                <w:sz w:val="24"/>
                <w:szCs w:val="22"/>
                <w:lang w:val="ru-RU" w:eastAsia="zh-CN" w:bidi="ar-SA"/>
              </w:rPr>
              <w:t>государство</w:t>
            </w:r>
          </w:p>
        </w:tc>
        <w:tc>
          <w:tcPr>
            <w:tcW w:w="290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1. Мониторит динамику</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развития общественных и</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государственных</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институтов для создания</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актуального контента</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медиапродуктов,</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востребованного целевой</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аудиторией.</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2. Прогнозирует</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тенденции развития</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общественных и</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государственных</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институтов для оказания</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воздействия на вектор их</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эволюции с помощью</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социально одобряемых</w:t>
            </w:r>
          </w:p>
          <w:p>
            <w:pPr>
              <w:pStyle w:val="Normal"/>
              <w:widowControl w:val="false"/>
              <w:suppressAutoHyphens w:val="true"/>
              <w:spacing w:lineRule="auto" w:line="259" w:before="0" w:after="0"/>
              <w:ind w:left="4" w:hanging="0"/>
              <w:jc w:val="left"/>
              <w:rPr>
                <w:sz w:val="24"/>
              </w:rPr>
            </w:pPr>
            <w:r>
              <w:rPr>
                <w:kern w:val="0"/>
                <w:sz w:val="24"/>
                <w:szCs w:val="24"/>
                <w:lang w:val="ru-RU" w:eastAsia="ru-RU" w:bidi="ar-SA"/>
              </w:rPr>
              <w:t>технологий.</w:t>
            </w:r>
          </w:p>
        </w:tc>
        <w:tc>
          <w:tcPr>
            <w:tcW w:w="299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1. Кто впервые употребил термин "public relations"?</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 xml:space="preserve">А) Т. Джефферсон; </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Б) Э. Бернайз;</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 xml:space="preserve">В) И. Кант; </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Г) С. Блэк.</w:t>
            </w:r>
          </w:p>
          <w:p>
            <w:pPr>
              <w:pStyle w:val="Normal"/>
              <w:widowControl w:val="false"/>
              <w:suppressAutoHyphens w:val="true"/>
              <w:spacing w:lineRule="exact" w:line="274" w:before="0" w:after="0"/>
              <w:ind w:left="0" w:hanging="0"/>
              <w:jc w:val="left"/>
              <w:rPr>
                <w:sz w:val="24"/>
                <w:szCs w:val="24"/>
                <w:lang w:eastAsia="ru-RU"/>
              </w:rPr>
            </w:pPr>
            <w:r>
              <w:rPr>
                <w:sz w:val="24"/>
                <w:szCs w:val="24"/>
                <w:lang w:eastAsia="ru-RU"/>
              </w:rPr>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2. Верно ли утверждение:</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PR связаны с краткосрочной продажей товара, это реклама недальнего действия.</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А) Верно;</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Б) Неверно.</w:t>
            </w:r>
          </w:p>
          <w:p>
            <w:pPr>
              <w:pStyle w:val="Normal"/>
              <w:widowControl w:val="false"/>
              <w:suppressAutoHyphens w:val="true"/>
              <w:spacing w:lineRule="exact" w:line="274" w:before="0" w:after="0"/>
              <w:ind w:left="0" w:hanging="0"/>
              <w:jc w:val="left"/>
              <w:rPr>
                <w:sz w:val="24"/>
                <w:szCs w:val="24"/>
                <w:lang w:eastAsia="ru-RU"/>
              </w:rPr>
            </w:pPr>
            <w:r>
              <w:rPr>
                <w:sz w:val="24"/>
                <w:szCs w:val="24"/>
                <w:lang w:eastAsia="ru-RU"/>
              </w:rPr>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3. Кто написал первую книгу по PR "Кристаллизация общественного мнения"?</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 xml:space="preserve">А) И. Алёшина; </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Б) С.Блэк;</w:t>
            </w:r>
          </w:p>
          <w:p>
            <w:pPr>
              <w:pStyle w:val="Normal"/>
              <w:widowControl w:val="false"/>
              <w:suppressAutoHyphens w:val="true"/>
              <w:spacing w:lineRule="exact" w:line="274" w:before="0" w:after="0"/>
              <w:ind w:left="0" w:hanging="0"/>
              <w:jc w:val="left"/>
              <w:rPr>
                <w:sz w:val="24"/>
                <w:szCs w:val="24"/>
                <w:lang w:eastAsia="ru-RU"/>
              </w:rPr>
            </w:pPr>
            <w:r>
              <w:rPr>
                <w:kern w:val="0"/>
                <w:sz w:val="24"/>
                <w:szCs w:val="24"/>
                <w:lang w:val="ru-RU" w:eastAsia="ru-RU" w:bidi="ar-SA"/>
              </w:rPr>
              <w:t xml:space="preserve">В) Х. Берсон; </w:t>
            </w:r>
          </w:p>
          <w:p>
            <w:pPr>
              <w:pStyle w:val="Normal"/>
              <w:widowControl w:val="false"/>
              <w:suppressAutoHyphens w:val="true"/>
              <w:spacing w:lineRule="exact" w:line="274" w:before="0" w:after="0"/>
              <w:ind w:left="0" w:hanging="0"/>
              <w:jc w:val="left"/>
              <w:rPr>
                <w:kern w:val="0"/>
                <w:lang w:val="ru-RU" w:bidi="ar-SA"/>
              </w:rPr>
            </w:pPr>
            <w:r>
              <w:rPr>
                <w:kern w:val="0"/>
                <w:sz w:val="24"/>
                <w:szCs w:val="24"/>
                <w:lang w:val="ru-RU" w:eastAsia="ru-RU" w:bidi="ar-SA"/>
              </w:rPr>
              <w:t>Г) Э Бернайз.</w:t>
            </w:r>
          </w:p>
        </w:tc>
      </w:tr>
      <w:tr>
        <w:trPr>
          <w:trHeight w:val="1729" w:hRule="atLeast"/>
        </w:trPr>
        <w:tc>
          <w:tcPr>
            <w:tcW w:w="1556"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4" w:hanging="0"/>
              <w:jc w:val="left"/>
              <w:rPr>
                <w:sz w:val="24"/>
              </w:rPr>
            </w:pPr>
            <w:r>
              <w:rPr>
                <w:kern w:val="0"/>
                <w:sz w:val="24"/>
                <w:szCs w:val="22"/>
                <w:lang w:val="ru-RU" w:eastAsia="zh-CN" w:bidi="ar-SA"/>
              </w:rPr>
              <w:t>ОПК-4</w:t>
            </w:r>
          </w:p>
        </w:tc>
        <w:tc>
          <w:tcPr>
            <w:tcW w:w="21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59" w:before="0" w:after="0"/>
              <w:ind w:left="4" w:hanging="0"/>
              <w:jc w:val="left"/>
              <w:rPr>
                <w:sz w:val="24"/>
              </w:rPr>
            </w:pPr>
            <w:r>
              <w:rPr>
                <w:kern w:val="0"/>
                <w:sz w:val="24"/>
                <w:szCs w:val="22"/>
                <w:lang w:val="ru-RU" w:eastAsia="zh-CN" w:bidi="ar-SA"/>
              </w:rPr>
              <w:t>Аудитория</w:t>
            </w:r>
          </w:p>
        </w:tc>
        <w:tc>
          <w:tcPr>
            <w:tcW w:w="29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uppressAutoHyphens w:val="true"/>
              <w:spacing w:lineRule="auto" w:line="266" w:before="0" w:after="12"/>
              <w:ind w:left="0" w:right="109" w:hanging="0"/>
              <w:rPr>
                <w:sz w:val="24"/>
                <w:szCs w:val="24"/>
                <w:lang w:eastAsia="ru-RU"/>
              </w:rPr>
            </w:pPr>
            <w:r>
              <w:rPr>
                <w:kern w:val="0"/>
                <w:sz w:val="24"/>
                <w:szCs w:val="24"/>
                <w:lang w:val="ru-RU" w:eastAsia="ru-RU" w:bidi="ar-SA"/>
              </w:rPr>
              <w:t>1.Отвечает на запросы и</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потребности аудитории в</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соответствии с ее</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ожиданиями.</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2. Ориентируется в</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профессиональной</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деятельности на</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существующие</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потребительские</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предпочтения, формирует</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новые потребительские</w:t>
            </w:r>
          </w:p>
          <w:p>
            <w:pPr>
              <w:pStyle w:val="Normal"/>
              <w:widowControl w:val="false"/>
              <w:suppressAutoHyphens w:val="true"/>
              <w:spacing w:lineRule="auto" w:line="259" w:before="0" w:after="0"/>
              <w:ind w:left="4" w:hanging="0"/>
              <w:jc w:val="left"/>
              <w:rPr>
                <w:sz w:val="24"/>
              </w:rPr>
            </w:pPr>
            <w:r>
              <w:rPr>
                <w:kern w:val="0"/>
                <w:sz w:val="24"/>
                <w:szCs w:val="24"/>
                <w:lang w:val="ru-RU" w:eastAsia="ru-RU" w:bidi="ar-SA"/>
              </w:rPr>
              <w:t>предпочтения.</w:t>
            </w:r>
          </w:p>
        </w:tc>
        <w:tc>
          <w:tcPr>
            <w:tcW w:w="2994"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1. В каком году в Лондоне была открыта Международная Ассоциация PR?</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 xml:space="preserve">А) 1930; </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Б) 1943;</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 xml:space="preserve">В) 1955; </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Г) 1932.</w:t>
            </w:r>
          </w:p>
          <w:p>
            <w:pPr>
              <w:pStyle w:val="Normal"/>
              <w:widowControl w:val="false"/>
              <w:suppressAutoHyphens w:val="true"/>
              <w:spacing w:lineRule="auto" w:line="266" w:before="0" w:after="12"/>
              <w:ind w:left="12" w:right="109" w:hanging="10"/>
              <w:rPr>
                <w:sz w:val="24"/>
                <w:szCs w:val="24"/>
                <w:lang w:eastAsia="ru-RU"/>
              </w:rPr>
            </w:pPr>
            <w:r>
              <w:rPr>
                <w:sz w:val="24"/>
                <w:szCs w:val="24"/>
                <w:lang w:eastAsia="ru-RU"/>
              </w:rPr>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2. В какой эпохе, по мнению В. Кузнецова, обнаруживаются генетические формы связей с общественностью?</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 xml:space="preserve">А) палеолит; </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Б) энеолит;</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 xml:space="preserve">В) неолит; </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Г) мезолит.</w:t>
            </w:r>
          </w:p>
          <w:p>
            <w:pPr>
              <w:pStyle w:val="Normal"/>
              <w:widowControl w:val="false"/>
              <w:suppressAutoHyphens w:val="true"/>
              <w:spacing w:lineRule="auto" w:line="266" w:before="0" w:after="12"/>
              <w:ind w:left="12" w:right="109" w:hanging="10"/>
              <w:rPr>
                <w:sz w:val="24"/>
                <w:szCs w:val="24"/>
                <w:lang w:eastAsia="ru-RU"/>
              </w:rPr>
            </w:pPr>
            <w:r>
              <w:rPr>
                <w:sz w:val="24"/>
                <w:szCs w:val="24"/>
                <w:lang w:eastAsia="ru-RU"/>
              </w:rPr>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3. Как звали знаменитых античных ораторов, прославившихся своими яркими речами?</w:t>
            </w:r>
          </w:p>
          <w:p>
            <w:pPr>
              <w:pStyle w:val="Normal"/>
              <w:widowControl w:val="false"/>
              <w:suppressAutoHyphens w:val="true"/>
              <w:spacing w:lineRule="auto" w:line="266" w:before="0" w:after="12"/>
              <w:ind w:left="12" w:right="109" w:hanging="10"/>
              <w:rPr>
                <w:sz w:val="24"/>
                <w:szCs w:val="24"/>
                <w:lang w:eastAsia="ru-RU"/>
              </w:rPr>
            </w:pPr>
            <w:r>
              <w:rPr>
                <w:kern w:val="0"/>
                <w:sz w:val="24"/>
                <w:szCs w:val="24"/>
                <w:lang w:val="ru-RU" w:eastAsia="ru-RU" w:bidi="ar-SA"/>
              </w:rPr>
              <w:t xml:space="preserve">А) Аристотель, Платон; </w:t>
            </w:r>
          </w:p>
          <w:p>
            <w:pPr>
              <w:pStyle w:val="Normal"/>
              <w:widowControl w:val="false"/>
              <w:suppressAutoHyphens w:val="true"/>
              <w:spacing w:lineRule="auto" w:line="266" w:before="0" w:after="12"/>
              <w:ind w:left="12" w:right="109" w:hanging="10"/>
              <w:rPr>
                <w:kern w:val="0"/>
                <w:lang w:val="ru-RU" w:bidi="ar-SA"/>
              </w:rPr>
            </w:pPr>
            <w:r>
              <w:rPr>
                <w:kern w:val="0"/>
                <w:sz w:val="24"/>
                <w:szCs w:val="24"/>
                <w:lang w:val="ru-RU" w:eastAsia="ru-RU" w:bidi="ar-SA"/>
              </w:rPr>
              <w:t>Б) Сократ, Демосфен;</w:t>
            </w:r>
          </w:p>
        </w:tc>
      </w:tr>
    </w:tbl>
    <w:p>
      <w:pPr>
        <w:pStyle w:val="Normal"/>
        <w:rPr/>
      </w:pPr>
      <w:r>
        <w:rPr/>
      </w:r>
    </w:p>
    <w:p>
      <w:pPr>
        <w:pStyle w:val="Normal"/>
        <w:spacing w:lineRule="auto" w:line="259" w:before="0" w:after="89"/>
        <w:ind w:left="0" w:hanging="0"/>
        <w:jc w:val="left"/>
        <w:rPr/>
      </w:pPr>
      <w:r>
        <w:rPr/>
        <w:t xml:space="preserve">  </w:t>
      </w:r>
    </w:p>
    <w:p>
      <w:pPr>
        <w:pStyle w:val="1"/>
        <w:spacing w:lineRule="auto" w:line="259" w:before="0" w:after="242"/>
        <w:ind w:left="-5" w:right="153" w:hanging="10"/>
        <w:rPr/>
      </w:pPr>
      <w:r>
        <w:rPr/>
        <w:t>Перечень вопросов к экзамену</w:t>
      </w:r>
    </w:p>
    <w:p>
      <w:pPr>
        <w:pStyle w:val="Normal"/>
        <w:rPr/>
      </w:pPr>
      <w:r>
        <w:rPr/>
        <w:t>1. Определение проекта. Различие в формулировках определения.</w:t>
      </w:r>
    </w:p>
    <w:p>
      <w:pPr>
        <w:pStyle w:val="Normal"/>
        <w:rPr/>
      </w:pPr>
      <w:r>
        <w:rPr/>
        <w:t>2. Отличие традиционного определения проекта от определения, относящегося к</w:t>
      </w:r>
    </w:p>
    <w:p>
      <w:pPr>
        <w:pStyle w:val="Normal"/>
        <w:rPr/>
      </w:pPr>
      <w:r>
        <w:rPr/>
        <w:t>рекламным PR-проектам.</w:t>
      </w:r>
    </w:p>
    <w:p>
      <w:pPr>
        <w:pStyle w:val="Normal"/>
        <w:rPr/>
      </w:pPr>
      <w:r>
        <w:rPr/>
        <w:t>3. Основные подходы к изучению проектной деятельности.</w:t>
      </w:r>
    </w:p>
    <w:p>
      <w:pPr>
        <w:pStyle w:val="Normal"/>
        <w:rPr/>
      </w:pPr>
      <w:r>
        <w:rPr/>
        <w:t>4. Основные характеристики проекта и зависимость между ними.</w:t>
      </w:r>
    </w:p>
    <w:p>
      <w:pPr>
        <w:pStyle w:val="Normal"/>
        <w:rPr/>
      </w:pPr>
      <w:r>
        <w:rPr/>
        <w:t>5. Основные участники проекта и их функции. Основные функции менеджера проекта и команды проекта.</w:t>
      </w:r>
    </w:p>
    <w:p>
      <w:pPr>
        <w:pStyle w:val="Normal"/>
        <w:rPr/>
      </w:pPr>
      <w:r>
        <w:rPr/>
        <w:t>6. Признаки классификации проектов.</w:t>
      </w:r>
    </w:p>
    <w:p>
      <w:pPr>
        <w:pStyle w:val="Normal"/>
        <w:rPr/>
      </w:pPr>
      <w:r>
        <w:rPr/>
        <w:t>7. Маркетинговые исследования как основа эффективного управления проектами в</w:t>
      </w:r>
    </w:p>
    <w:p>
      <w:pPr>
        <w:pStyle w:val="Normal"/>
        <w:rPr/>
      </w:pPr>
      <w:r>
        <w:rPr/>
        <w:t>рекламе и PR.</w:t>
      </w:r>
    </w:p>
    <w:p>
      <w:pPr>
        <w:pStyle w:val="Normal"/>
        <w:rPr/>
      </w:pPr>
      <w:r>
        <w:rPr/>
        <w:t>8. Основные фазы жизненного цикла проекта.</w:t>
      </w:r>
    </w:p>
    <w:p>
      <w:pPr>
        <w:pStyle w:val="Normal"/>
        <w:rPr/>
      </w:pPr>
      <w:r>
        <w:rPr/>
        <w:t>9. Охарактеризуйте концептуальную фазу проекта и приведите основные этапы этой фазы.</w:t>
      </w:r>
    </w:p>
    <w:p>
      <w:pPr>
        <w:pStyle w:val="Normal"/>
        <w:rPr/>
      </w:pPr>
      <w:r>
        <w:rPr/>
        <w:t>10. Фаза планирования проекта и основные этапы этой фазы.</w:t>
      </w:r>
    </w:p>
    <w:p>
      <w:pPr>
        <w:pStyle w:val="Normal"/>
        <w:rPr/>
      </w:pPr>
      <w:r>
        <w:rPr/>
        <w:t>11. Фаза реализации проекта и основные функции по управлению проектом в этой фазе.</w:t>
      </w:r>
    </w:p>
    <w:p>
      <w:pPr>
        <w:pStyle w:val="Normal"/>
        <w:rPr/>
      </w:pPr>
      <w:r>
        <w:rPr/>
        <w:t>12. Фаза завершения, эксплуатации и ликвидации проекта и основные функции по</w:t>
      </w:r>
    </w:p>
    <w:p>
      <w:pPr>
        <w:pStyle w:val="Normal"/>
        <w:rPr/>
      </w:pPr>
      <w:r>
        <w:rPr/>
        <w:t>управлению проектами в этих фазах.</w:t>
      </w:r>
    </w:p>
    <w:p>
      <w:pPr>
        <w:pStyle w:val="Normal"/>
        <w:rPr/>
      </w:pPr>
      <w:r>
        <w:rPr/>
        <w:t>13. Основные задачи, назначение и принципы составления бизнес-плана.</w:t>
      </w:r>
    </w:p>
    <w:p>
      <w:pPr>
        <w:pStyle w:val="Normal"/>
        <w:rPr/>
      </w:pPr>
      <w:r>
        <w:rPr/>
        <w:t>14. Примерная структура бизнес плана.</w:t>
      </w:r>
      <w:bookmarkStart w:id="2" w:name="_Hlk131789521"/>
      <w:bookmarkEnd w:id="2"/>
    </w:p>
    <w:p>
      <w:pPr>
        <w:pStyle w:val="Normal"/>
        <w:rPr/>
      </w:pPr>
      <w:r>
        <w:rPr/>
        <w:t>15. Понятие об устойчивости проекта.</w:t>
      </w:r>
    </w:p>
    <w:p>
      <w:pPr>
        <w:pStyle w:val="Normal"/>
        <w:rPr/>
      </w:pPr>
      <w:r>
        <w:rPr/>
        <w:t>16. Дайте классификацию проектных рисков. Назовите основные методы управления рисками.</w:t>
      </w:r>
    </w:p>
    <w:p>
      <w:pPr>
        <w:pStyle w:val="Normal"/>
        <w:rPr/>
      </w:pPr>
      <w:r>
        <w:rPr/>
        <w:t>17. Методы качественного анализа проектных рисков.</w:t>
      </w:r>
    </w:p>
    <w:p>
      <w:pPr>
        <w:pStyle w:val="Normal"/>
        <w:rPr/>
      </w:pPr>
      <w:r>
        <w:rPr/>
        <w:t>18. Основные методы количественного анализа проектных рисков.</w:t>
      </w:r>
    </w:p>
    <w:p>
      <w:pPr>
        <w:pStyle w:val="Normal"/>
        <w:rPr/>
      </w:pPr>
      <w:r>
        <w:rPr/>
        <w:t>19. Коллективная генерация идей в управлении проектами в рекламе и PR. Метод</w:t>
      </w:r>
    </w:p>
    <w:p>
      <w:pPr>
        <w:pStyle w:val="Normal"/>
        <w:rPr/>
      </w:pPr>
      <w:r>
        <w:rPr/>
        <w:t>мозгового штурма.</w:t>
      </w:r>
    </w:p>
    <w:p>
      <w:pPr>
        <w:pStyle w:val="Normal"/>
        <w:rPr/>
      </w:pPr>
      <w:r>
        <w:rPr/>
        <w:t>20. Средства актуализации творческого потенциала группы генерации идей.</w:t>
      </w:r>
    </w:p>
    <w:p>
      <w:pPr>
        <w:pStyle w:val="Normal"/>
        <w:rPr/>
      </w:pPr>
      <w:r>
        <w:rPr/>
        <w:t>21. Использование программных средств в проектировании.</w:t>
      </w:r>
    </w:p>
    <w:p>
      <w:pPr>
        <w:pStyle w:val="Normal"/>
        <w:rPr/>
      </w:pPr>
      <w:r>
        <w:rPr/>
        <w:t>22. Эволюция методических подходов к проектированию в рекламе и PR.</w:t>
      </w:r>
    </w:p>
    <w:p>
      <w:pPr>
        <w:pStyle w:val="Normal"/>
        <w:rPr/>
      </w:pPr>
      <w:r>
        <w:rPr/>
        <w:t>23. Тактика работы со СМИ в управлении проектами.</w:t>
      </w:r>
    </w:p>
    <w:p>
      <w:pPr>
        <w:pStyle w:val="Normal"/>
        <w:rPr/>
      </w:pPr>
      <w:r>
        <w:rPr/>
        <w:t>24. Креативные основы проектирования в рекламе и PR.</w:t>
      </w:r>
    </w:p>
    <w:p>
      <w:pPr>
        <w:pStyle w:val="1"/>
        <w:spacing w:lineRule="auto" w:line="259" w:before="0" w:after="238"/>
        <w:ind w:left="-5" w:right="153" w:hanging="10"/>
        <w:jc w:val="left"/>
        <w:rPr/>
      </w:pPr>
      <w:r>
        <w:rPr/>
        <w:t>8.</w:t>
      </w:r>
      <w:r>
        <w:rPr>
          <w:rFonts w:eastAsia="Arial" w:cs="Arial" w:ascii="Arial" w:hAnsi="Arial"/>
        </w:rPr>
        <w:t xml:space="preserve"> </w:t>
      </w:r>
      <w:r>
        <w:rPr/>
        <w:t xml:space="preserve">Перечень основной и дополнительной учебной литературы, необходимой для освоения дисциплины  </w:t>
      </w:r>
    </w:p>
    <w:p>
      <w:pPr>
        <w:pStyle w:val="Normal"/>
        <w:spacing w:lineRule="auto" w:line="259" w:before="0" w:after="110"/>
        <w:ind w:left="-5" w:right="153" w:hanging="10"/>
        <w:jc w:val="left"/>
        <w:rPr/>
      </w:pPr>
      <w:r>
        <w:rPr>
          <w:b/>
        </w:rPr>
        <w:t xml:space="preserve">Основная литература: </w:t>
      </w:r>
      <w:r>
        <w:rPr/>
        <w:t xml:space="preserve"> </w:t>
      </w:r>
    </w:p>
    <w:p>
      <w:pPr>
        <w:pStyle w:val="Normal"/>
        <w:spacing w:lineRule="auto" w:line="259" w:before="0" w:after="131"/>
        <w:ind w:left="0" w:hanging="0"/>
        <w:jc w:val="left"/>
        <w:rPr/>
      </w:pPr>
      <w:r>
        <w:rPr>
          <w:sz w:val="24"/>
        </w:rPr>
        <w:t xml:space="preserve"> </w:t>
      </w:r>
      <w:r>
        <w:rPr/>
        <w:t xml:space="preserve"> </w:t>
      </w:r>
      <w:r>
        <w:rPr/>
        <w:t>1. Афонин А.М. Управление проектами [Текст]: учебное пособие / Александр Михайлович Афонин, Юрий Николаевич Царегородцев, Светлана Александровна Петрова. - Москва: Издательство "ФОРУМ", 2020. - 184 с. ЭБС ИНФРА-М.</w:t>
      </w:r>
    </w:p>
    <w:p>
      <w:pPr>
        <w:pStyle w:val="Normal"/>
        <w:spacing w:lineRule="auto" w:line="259" w:before="0" w:after="131"/>
        <w:ind w:left="0" w:hanging="0"/>
        <w:jc w:val="left"/>
        <w:rPr/>
      </w:pPr>
      <w:r>
        <w:rPr/>
        <w:t>2. Беликова И.П. Управление проектами [Текст] / И.П. Беликова. - Ставрополь: Ставропольский государственный аграрный университет, 2022. - 80 с. ЭБС ИНФРА-М.</w:t>
      </w:r>
    </w:p>
    <w:p>
      <w:pPr>
        <w:pStyle w:val="Normal"/>
        <w:spacing w:lineRule="auto" w:line="259" w:before="0" w:after="88"/>
        <w:ind w:left="0" w:hanging="0"/>
        <w:jc w:val="left"/>
        <w:rPr/>
      </w:pPr>
      <w:r>
        <w:rPr/>
        <w:t xml:space="preserve">  </w:t>
      </w:r>
    </w:p>
    <w:p>
      <w:pPr>
        <w:pStyle w:val="Normal"/>
        <w:spacing w:lineRule="auto" w:line="259" w:before="0" w:after="16"/>
        <w:ind w:left="-5" w:right="153" w:hanging="10"/>
        <w:jc w:val="left"/>
        <w:rPr/>
      </w:pPr>
      <w:r>
        <w:rPr>
          <w:b/>
        </w:rPr>
        <w:t xml:space="preserve">Дополнительная литература: </w:t>
      </w:r>
      <w:r>
        <w:rPr/>
        <w:t xml:space="preserve"> </w:t>
      </w:r>
    </w:p>
    <w:p>
      <w:pPr>
        <w:pStyle w:val="Normal"/>
        <w:spacing w:lineRule="auto" w:line="259" w:before="0" w:after="85"/>
        <w:ind w:left="0" w:hanging="0"/>
        <w:jc w:val="left"/>
        <w:rPr/>
      </w:pPr>
      <w:r>
        <w:rPr/>
        <w:t xml:space="preserve">1.  Ильина О.Н. Методология управления проектами: становление, современное состояние и развитие [Электронный ресурс]: монография / О.Н. Ильина. - 1. – М.: Вузовский учебник, 2020. - 208 с. - ISBN 9785955804002 </w:t>
      </w:r>
    </w:p>
    <w:p>
      <w:pPr>
        <w:pStyle w:val="Normal"/>
        <w:spacing w:lineRule="auto" w:line="259" w:before="0" w:after="85"/>
        <w:ind w:left="0" w:hanging="0"/>
        <w:jc w:val="left"/>
        <w:rPr/>
      </w:pPr>
      <w:r>
        <w:rPr/>
        <w:t xml:space="preserve">2. Никонова И.А. Проектный анализ и проектное финансирование [Электронный ресурс]: учебное пособие / Никонова И.А. – М.: Альпина Паблишер, 2021. - 153 с. ЭБС ИНФРА-М. </w:t>
      </w:r>
    </w:p>
    <w:p>
      <w:pPr>
        <w:pStyle w:val="Normal"/>
        <w:spacing w:lineRule="auto" w:line="259" w:before="0" w:after="91"/>
        <w:ind w:left="0" w:hanging="0"/>
        <w:jc w:val="left"/>
        <w:rPr/>
      </w:pPr>
      <w:r>
        <w:rPr/>
        <w:t xml:space="preserve">  </w:t>
      </w:r>
    </w:p>
    <w:p>
      <w:pPr>
        <w:pStyle w:val="1"/>
        <w:spacing w:lineRule="auto" w:line="259" w:before="0" w:after="16"/>
        <w:ind w:left="-5" w:right="153" w:hanging="10"/>
        <w:jc w:val="left"/>
        <w:rPr/>
      </w:pPr>
      <w:r>
        <w:rPr/>
        <w:t>9.</w:t>
      </w:r>
      <w:r>
        <w:rPr>
          <w:rFonts w:eastAsia="Arial" w:cs="Arial" w:ascii="Arial" w:hAnsi="Arial"/>
        </w:rPr>
        <w:t xml:space="preserve"> </w:t>
      </w:r>
      <w:r>
        <w:rPr/>
        <w:t xml:space="preserve">Перечень ресурсов информационно-телекоммуникационной сети «Интернет», необходимых для освоения дисциплины  </w:t>
      </w:r>
    </w:p>
    <w:p>
      <w:pPr>
        <w:pStyle w:val="Normal"/>
        <w:spacing w:lineRule="auto" w:line="259" w:before="0" w:after="85"/>
        <w:ind w:left="0" w:hanging="0"/>
        <w:jc w:val="left"/>
        <w:rPr/>
      </w:pPr>
      <w:r>
        <w:rPr/>
        <w:t xml:space="preserve">  </w:t>
      </w:r>
    </w:p>
    <w:p>
      <w:pPr>
        <w:pStyle w:val="Normal"/>
        <w:numPr>
          <w:ilvl w:val="0"/>
          <w:numId w:val="1"/>
        </w:numPr>
        <w:spacing w:before="0" w:after="35"/>
        <w:ind w:left="1137" w:right="238" w:hanging="361"/>
        <w:rPr/>
      </w:pPr>
      <w:r>
        <w:rPr/>
        <w:t xml:space="preserve">Электронная  библиотека  </w:t>
        <w:tab/>
        <w:t xml:space="preserve">Финансового  </w:t>
        <w:tab/>
        <w:t xml:space="preserve">университета  </w:t>
        <w:tab/>
        <w:t xml:space="preserve">(ЭБ) </w:t>
      </w:r>
      <w:hyperlink r:id="rId2">
        <w:r>
          <w:rPr>
            <w:u w:val="single" w:color="000000"/>
          </w:rPr>
          <w:t>http://elib.fa.ru</w:t>
        </w:r>
      </w:hyperlink>
      <w:hyperlink r:id="rId3">
        <w:r>
          <w:rPr>
            <w:u w:val="single" w:color="000000"/>
          </w:rPr>
          <w:t>/</w:t>
        </w:r>
      </w:hyperlink>
      <w:hyperlink r:id="rId4">
        <w:r>
          <w:rPr/>
          <w:t xml:space="preserve">  </w:t>
        </w:r>
      </w:hyperlink>
    </w:p>
    <w:p>
      <w:pPr>
        <w:pStyle w:val="Normal"/>
        <w:numPr>
          <w:ilvl w:val="0"/>
          <w:numId w:val="1"/>
        </w:numPr>
        <w:spacing w:before="0" w:after="73"/>
        <w:ind w:left="1137" w:right="238" w:hanging="361"/>
        <w:rPr/>
      </w:pPr>
      <w:r>
        <w:rPr/>
        <w:t xml:space="preserve">Электронно-библиотечная система BOOK.RU </w:t>
      </w:r>
      <w:hyperlink r:id="rId5">
        <w:r>
          <w:rPr>
            <w:u w:val="single" w:color="000000"/>
          </w:rPr>
          <w:t>http://www.book.r</w:t>
        </w:r>
      </w:hyperlink>
      <w:hyperlink r:id="rId6">
        <w:r>
          <w:rPr>
            <w:u w:val="single" w:color="000000"/>
          </w:rPr>
          <w:t>u</w:t>
        </w:r>
      </w:hyperlink>
      <w:hyperlink r:id="rId7">
        <w:r>
          <w:rPr/>
          <w:t xml:space="preserve">  </w:t>
        </w:r>
      </w:hyperlink>
    </w:p>
    <w:p>
      <w:pPr>
        <w:pStyle w:val="Normal"/>
        <w:numPr>
          <w:ilvl w:val="0"/>
          <w:numId w:val="1"/>
        </w:numPr>
        <w:spacing w:before="0" w:after="25"/>
        <w:ind w:left="1137" w:right="238" w:hanging="361"/>
        <w:rPr/>
      </w:pPr>
      <w:r>
        <w:rPr/>
        <w:t xml:space="preserve">Электронно-библиотечная система «Университетская библиотека ОНЛАЙН» </w:t>
      </w:r>
      <w:hyperlink r:id="rId8">
        <w:r>
          <w:rPr>
            <w:u w:val="single" w:color="000000"/>
          </w:rPr>
          <w:t>htt</w:t>
        </w:r>
      </w:hyperlink>
      <w:hyperlink r:id="rId9">
        <w:r>
          <w:rPr>
            <w:u w:val="single" w:color="000000"/>
          </w:rPr>
          <w:t>p</w:t>
        </w:r>
      </w:hyperlink>
      <w:hyperlink r:id="rId10">
        <w:r>
          <w:rPr>
            <w:u w:val="single" w:color="000000"/>
          </w:rPr>
          <w:t>:/</w:t>
        </w:r>
      </w:hyperlink>
      <w:hyperlink r:id="rId11">
        <w:r>
          <w:rPr>
            <w:u w:val="single" w:color="000000"/>
          </w:rPr>
          <w:t>/</w:t>
        </w:r>
      </w:hyperlink>
      <w:hyperlink r:id="rId12">
        <w:r>
          <w:rPr>
            <w:u w:val="single" w:color="000000"/>
          </w:rPr>
          <w:t>biblioclu</w:t>
        </w:r>
      </w:hyperlink>
      <w:hyperlink r:id="rId13">
        <w:r>
          <w:rPr>
            <w:u w:val="single" w:color="000000"/>
          </w:rPr>
          <w:t>b</w:t>
        </w:r>
      </w:hyperlink>
      <w:hyperlink r:id="rId14">
        <w:r>
          <w:rPr>
            <w:u w:val="single" w:color="000000"/>
          </w:rPr>
          <w:t>.</w:t>
        </w:r>
      </w:hyperlink>
      <w:hyperlink r:id="rId15">
        <w:r>
          <w:rPr>
            <w:u w:val="single" w:color="000000"/>
          </w:rPr>
          <w:t>r</w:t>
        </w:r>
      </w:hyperlink>
      <w:hyperlink r:id="rId16">
        <w:r>
          <w:rPr>
            <w:u w:val="single" w:color="000000"/>
          </w:rPr>
          <w:t>u</w:t>
        </w:r>
      </w:hyperlink>
      <w:hyperlink r:id="rId17">
        <w:r>
          <w:rPr>
            <w:u w:val="single" w:color="000000"/>
          </w:rPr>
          <w:t>/</w:t>
        </w:r>
      </w:hyperlink>
      <w:hyperlink r:id="rId18">
        <w:r>
          <w:rPr/>
          <w:t xml:space="preserve">  </w:t>
        </w:r>
      </w:hyperlink>
    </w:p>
    <w:p>
      <w:pPr>
        <w:pStyle w:val="Normal"/>
        <w:numPr>
          <w:ilvl w:val="0"/>
          <w:numId w:val="1"/>
        </w:numPr>
        <w:spacing w:before="0" w:after="66"/>
        <w:ind w:left="1137" w:right="238" w:hanging="361"/>
        <w:rPr/>
      </w:pPr>
      <w:r>
        <w:rPr/>
        <w:t>Электронно-библиотечная система Znanium</w:t>
      </w:r>
      <w:hyperlink r:id="rId19">
        <w:r>
          <w:rPr/>
          <w:t xml:space="preserve"> </w:t>
        </w:r>
      </w:hyperlink>
      <w:hyperlink r:id="rId20">
        <w:r>
          <w:rPr>
            <w:u w:val="single" w:color="000000"/>
          </w:rPr>
          <w:t>http://www.znanium.co</w:t>
        </w:r>
      </w:hyperlink>
      <w:hyperlink r:id="rId21">
        <w:r>
          <w:rPr>
            <w:u w:val="single" w:color="000000"/>
          </w:rPr>
          <w:t>m</w:t>
        </w:r>
      </w:hyperlink>
      <w:hyperlink r:id="rId22">
        <w:r>
          <w:rPr/>
          <w:t xml:space="preserve">  </w:t>
        </w:r>
      </w:hyperlink>
    </w:p>
    <w:p>
      <w:pPr>
        <w:pStyle w:val="Normal"/>
        <w:numPr>
          <w:ilvl w:val="0"/>
          <w:numId w:val="1"/>
        </w:numPr>
        <w:spacing w:before="0" w:after="23"/>
        <w:ind w:left="1137" w:right="238" w:hanging="361"/>
        <w:rPr/>
      </w:pPr>
      <w:r>
        <w:rPr/>
        <w:t xml:space="preserve">Электронно-библиотечная  </w:t>
        <w:tab/>
        <w:t xml:space="preserve">система  </w:t>
        <w:tab/>
        <w:t xml:space="preserve">издательства </w:t>
      </w:r>
    </w:p>
    <w:p>
      <w:pPr>
        <w:pStyle w:val="Normal"/>
        <w:tabs>
          <w:tab w:val="clear" w:pos="708"/>
          <w:tab w:val="center" w:pos="1137" w:leader="none"/>
          <w:tab w:val="center" w:pos="2935" w:leader="none"/>
        </w:tabs>
        <w:spacing w:lineRule="auto" w:line="259" w:before="0" w:after="88"/>
        <w:ind w:left="0" w:hanging="0"/>
        <w:jc w:val="left"/>
        <w:rPr/>
      </w:pPr>
      <w:r>
        <w:rPr>
          <w:rFonts w:eastAsia="Calibri" w:cs="Calibri" w:ascii="Calibri" w:hAnsi="Calibri"/>
          <w:sz w:val="22"/>
        </w:rPr>
        <w:tab/>
      </w:r>
      <w:r>
        <w:rPr/>
        <w:t xml:space="preserve"> </w:t>
        <w:tab/>
        <w:t xml:space="preserve">«ЮРАЙТ» </w:t>
      </w:r>
      <w:hyperlink r:id="rId23">
        <w:r>
          <w:rPr>
            <w:u w:val="single" w:color="000000"/>
          </w:rPr>
          <w:t>https://urait.ru</w:t>
        </w:r>
      </w:hyperlink>
      <w:hyperlink r:id="rId24">
        <w:r>
          <w:rPr>
            <w:u w:val="single" w:color="000000"/>
          </w:rPr>
          <w:t>/</w:t>
        </w:r>
      </w:hyperlink>
      <w:hyperlink r:id="rId25">
        <w:r>
          <w:rPr/>
          <w:t xml:space="preserve">  </w:t>
        </w:r>
      </w:hyperlink>
    </w:p>
    <w:p>
      <w:pPr>
        <w:pStyle w:val="Normal"/>
        <w:numPr>
          <w:ilvl w:val="0"/>
          <w:numId w:val="1"/>
        </w:numPr>
        <w:spacing w:before="0" w:after="22"/>
        <w:ind w:left="1137" w:right="238" w:hanging="361"/>
        <w:rPr/>
      </w:pPr>
      <w:r>
        <w:rPr/>
        <w:t xml:space="preserve">Электронно-библиотечная  </w:t>
        <w:tab/>
        <w:t xml:space="preserve">система  </w:t>
        <w:tab/>
        <w:t xml:space="preserve">издательства  </w:t>
        <w:tab/>
        <w:t xml:space="preserve">Проспект </w:t>
      </w:r>
      <w:hyperlink r:id="rId26">
        <w:r>
          <w:rPr>
            <w:u w:val="single" w:color="000000"/>
          </w:rPr>
          <w:t>http://ebs.prospekt.org/book</w:t>
        </w:r>
      </w:hyperlink>
      <w:hyperlink r:id="rId27">
        <w:r>
          <w:rPr>
            <w:u w:val="single" w:color="000000"/>
          </w:rPr>
          <w:t>s</w:t>
        </w:r>
      </w:hyperlink>
      <w:hyperlink r:id="rId28">
        <w:r>
          <w:rPr/>
          <w:t xml:space="preserve">  </w:t>
        </w:r>
      </w:hyperlink>
    </w:p>
    <w:p>
      <w:pPr>
        <w:pStyle w:val="Normal"/>
        <w:numPr>
          <w:ilvl w:val="0"/>
          <w:numId w:val="1"/>
        </w:numPr>
        <w:spacing w:before="0" w:after="71"/>
        <w:ind w:left="1137" w:right="238" w:hanging="361"/>
        <w:rPr/>
      </w:pPr>
      <w:r>
        <w:rPr/>
        <w:t>Деловая онлайн-библиотека Alpina Digital</w:t>
      </w:r>
      <w:hyperlink r:id="rId29">
        <w:r>
          <w:rPr/>
          <w:t xml:space="preserve"> </w:t>
        </w:r>
      </w:hyperlink>
      <w:hyperlink r:id="rId30">
        <w:r>
          <w:rPr>
            <w:u w:val="single" w:color="000000"/>
          </w:rPr>
          <w:t>htt</w:t>
        </w:r>
      </w:hyperlink>
      <w:hyperlink r:id="rId31">
        <w:r>
          <w:rPr>
            <w:u w:val="single" w:color="000000"/>
          </w:rPr>
          <w:t>p</w:t>
        </w:r>
      </w:hyperlink>
      <w:hyperlink r:id="rId32">
        <w:r>
          <w:rPr>
            <w:u w:val="single" w:color="000000"/>
          </w:rPr>
          <w:t>:/</w:t>
        </w:r>
      </w:hyperlink>
      <w:hyperlink r:id="rId33">
        <w:r>
          <w:rPr>
            <w:u w:val="single" w:color="000000"/>
          </w:rPr>
          <w:t>/</w:t>
        </w:r>
      </w:hyperlink>
      <w:hyperlink r:id="rId34">
        <w:r>
          <w:rPr>
            <w:u w:val="single" w:color="000000"/>
          </w:rPr>
          <w:t>li</w:t>
        </w:r>
      </w:hyperlink>
      <w:hyperlink r:id="rId35">
        <w:r>
          <w:rPr>
            <w:u w:val="single" w:color="000000"/>
          </w:rPr>
          <w:t>b</w:t>
        </w:r>
      </w:hyperlink>
      <w:hyperlink r:id="rId36">
        <w:r>
          <w:rPr>
            <w:u w:val="single" w:color="000000"/>
          </w:rPr>
          <w:t>.</w:t>
        </w:r>
      </w:hyperlink>
      <w:hyperlink r:id="rId37">
        <w:r>
          <w:rPr>
            <w:u w:val="single" w:color="000000"/>
          </w:rPr>
          <w:t>alpinadigita</w:t>
        </w:r>
      </w:hyperlink>
      <w:hyperlink r:id="rId38">
        <w:r>
          <w:rPr>
            <w:u w:val="single" w:color="000000"/>
          </w:rPr>
          <w:t>l</w:t>
        </w:r>
      </w:hyperlink>
      <w:hyperlink r:id="rId39">
        <w:r>
          <w:rPr>
            <w:u w:val="single" w:color="000000"/>
          </w:rPr>
          <w:t>.</w:t>
        </w:r>
      </w:hyperlink>
      <w:hyperlink r:id="rId40">
        <w:r>
          <w:rPr>
            <w:u w:val="single" w:color="000000"/>
          </w:rPr>
          <w:t>r</w:t>
        </w:r>
      </w:hyperlink>
      <w:hyperlink r:id="rId41">
        <w:r>
          <w:rPr>
            <w:u w:val="single" w:color="000000"/>
          </w:rPr>
          <w:t>u</w:t>
        </w:r>
      </w:hyperlink>
      <w:hyperlink r:id="rId42">
        <w:r>
          <w:rPr>
            <w:u w:val="single" w:color="000000"/>
          </w:rPr>
          <w:t>/</w:t>
        </w:r>
      </w:hyperlink>
      <w:hyperlink r:id="rId43">
        <w:r>
          <w:rPr/>
          <w:t xml:space="preserve">  </w:t>
        </w:r>
      </w:hyperlink>
    </w:p>
    <w:p>
      <w:pPr>
        <w:pStyle w:val="Normal"/>
        <w:numPr>
          <w:ilvl w:val="0"/>
          <w:numId w:val="1"/>
        </w:numPr>
        <w:ind w:left="1137" w:right="238" w:hanging="361"/>
        <w:rPr/>
      </w:pPr>
      <w:r>
        <w:rPr/>
        <w:t xml:space="preserve">Электронная  библиотека  </w:t>
        <w:tab/>
        <w:t xml:space="preserve">Издательского  </w:t>
        <w:tab/>
        <w:t xml:space="preserve">дома  «Гребенников» </w:t>
      </w:r>
      <w:hyperlink r:id="rId44">
        <w:r>
          <w:rPr>
            <w:u w:val="single" w:color="000000"/>
          </w:rPr>
          <w:t>https://grebennikon.ru</w:t>
        </w:r>
      </w:hyperlink>
      <w:hyperlink r:id="rId45">
        <w:r>
          <w:rPr>
            <w:u w:val="single" w:color="000000"/>
          </w:rPr>
          <w:t>/</w:t>
        </w:r>
      </w:hyperlink>
      <w:hyperlink r:id="rId46">
        <w:r>
          <w:rPr/>
          <w:t xml:space="preserve">  </w:t>
        </w:r>
      </w:hyperlink>
    </w:p>
    <w:p>
      <w:pPr>
        <w:pStyle w:val="Normal"/>
        <w:numPr>
          <w:ilvl w:val="0"/>
          <w:numId w:val="1"/>
        </w:numPr>
        <w:spacing w:before="0" w:after="70"/>
        <w:ind w:left="1137" w:right="238" w:hanging="361"/>
        <w:rPr/>
      </w:pPr>
      <w:r>
        <w:rPr/>
        <w:t>Научная электронная библиотека eLibrary.ru</w:t>
      </w:r>
      <w:hyperlink r:id="rId47">
        <w:r>
          <w:rPr/>
          <w:t xml:space="preserve"> </w:t>
        </w:r>
      </w:hyperlink>
      <w:hyperlink r:id="rId48">
        <w:r>
          <w:rPr>
            <w:u w:val="single" w:color="000000"/>
          </w:rPr>
          <w:t>htt</w:t>
        </w:r>
      </w:hyperlink>
      <w:hyperlink r:id="rId49">
        <w:r>
          <w:rPr>
            <w:u w:val="single" w:color="000000"/>
          </w:rPr>
          <w:t>p</w:t>
        </w:r>
      </w:hyperlink>
      <w:hyperlink r:id="rId50">
        <w:r>
          <w:rPr>
            <w:u w:val="single" w:color="000000"/>
          </w:rPr>
          <w:t>:/</w:t>
        </w:r>
      </w:hyperlink>
      <w:hyperlink r:id="rId51">
        <w:r>
          <w:rPr>
            <w:u w:val="single" w:color="000000"/>
          </w:rPr>
          <w:t>/</w:t>
        </w:r>
      </w:hyperlink>
      <w:hyperlink r:id="rId52">
        <w:r>
          <w:rPr>
            <w:u w:val="single" w:color="000000"/>
          </w:rPr>
          <w:t>elibrar</w:t>
        </w:r>
      </w:hyperlink>
      <w:hyperlink r:id="rId53">
        <w:r>
          <w:rPr>
            <w:u w:val="single" w:color="000000"/>
          </w:rPr>
          <w:t>y</w:t>
        </w:r>
      </w:hyperlink>
      <w:hyperlink r:id="rId54">
        <w:r>
          <w:rPr>
            <w:u w:val="single" w:color="000000"/>
          </w:rPr>
          <w:t>.</w:t>
        </w:r>
      </w:hyperlink>
      <w:hyperlink r:id="rId55">
        <w:r>
          <w:rPr>
            <w:u w:val="single" w:color="000000"/>
          </w:rPr>
          <w:t>r</w:t>
        </w:r>
      </w:hyperlink>
      <w:hyperlink r:id="rId56">
        <w:r>
          <w:rPr>
            <w:u w:val="single" w:color="000000"/>
          </w:rPr>
          <w:t>u</w:t>
        </w:r>
      </w:hyperlink>
      <w:hyperlink r:id="rId57">
        <w:r>
          <w:rPr/>
          <w:t xml:space="preserve">  </w:t>
        </w:r>
      </w:hyperlink>
    </w:p>
    <w:p>
      <w:pPr>
        <w:pStyle w:val="Normal"/>
        <w:numPr>
          <w:ilvl w:val="0"/>
          <w:numId w:val="1"/>
        </w:numPr>
        <w:ind w:left="1137" w:right="238" w:hanging="361"/>
        <w:rPr/>
      </w:pPr>
      <w:r>
        <w:rPr/>
        <w:t xml:space="preserve">Национальная электронная библиотека </w:t>
      </w:r>
      <w:hyperlink r:id="rId58">
        <w:r>
          <w:rPr>
            <w:u w:val="single" w:color="000000"/>
          </w:rPr>
          <w:t>http://нэб.рф</w:t>
        </w:r>
      </w:hyperlink>
      <w:hyperlink r:id="rId59">
        <w:r>
          <w:rPr>
            <w:u w:val="single" w:color="000000"/>
          </w:rPr>
          <w:t>/</w:t>
        </w:r>
      </w:hyperlink>
      <w:hyperlink r:id="rId60">
        <w:r>
          <w:rPr/>
          <w:t xml:space="preserve">  </w:t>
        </w:r>
      </w:hyperlink>
    </w:p>
    <w:p>
      <w:pPr>
        <w:pStyle w:val="1"/>
        <w:spacing w:before="0" w:after="0"/>
        <w:ind w:left="10" w:right="183" w:hanging="10"/>
        <w:rPr/>
      </w:pPr>
      <w:r>
        <w:rPr/>
        <w:t xml:space="preserve">Интернет-ресурсы  </w:t>
      </w:r>
    </w:p>
    <w:tbl>
      <w:tblPr>
        <w:tblStyle w:val="TableGrid"/>
        <w:tblW w:w="9215" w:type="dxa"/>
        <w:jc w:val="left"/>
        <w:tblInd w:w="437" w:type="dxa"/>
        <w:tblLayout w:type="fixed"/>
        <w:tblCellMar>
          <w:top w:w="30" w:type="dxa"/>
          <w:left w:w="3" w:type="dxa"/>
          <w:bottom w:w="33" w:type="dxa"/>
          <w:right w:w="3" w:type="dxa"/>
        </w:tblCellMar>
        <w:tblLook w:noVBand="1" w:val="04a0" w:noHBand="0" w:lastColumn="0" w:firstColumn="1" w:lastRow="0" w:firstRow="1"/>
      </w:tblPr>
      <w:tblGrid>
        <w:gridCol w:w="4421"/>
        <w:gridCol w:w="4793"/>
      </w:tblGrid>
      <w:tr>
        <w:trPr>
          <w:trHeight w:val="632" w:hRule="atLeast"/>
        </w:trPr>
        <w:tc>
          <w:tcPr>
            <w:tcW w:w="4421" w:type="dxa"/>
            <w:vMerge w:val="restart"/>
            <w:tcBorders>
              <w:top w:val="single" w:sz="2" w:space="0" w:color="000000"/>
              <w:left w:val="single" w:sz="2" w:space="0" w:color="000000"/>
              <w:right w:val="single" w:sz="2" w:space="0" w:color="000000"/>
            </w:tcBorders>
          </w:tcPr>
          <w:p>
            <w:pPr>
              <w:pStyle w:val="Normal"/>
              <w:widowControl w:val="false"/>
              <w:suppressAutoHyphens w:val="true"/>
              <w:spacing w:lineRule="auto" w:line="259" w:before="0" w:after="218"/>
              <w:ind w:left="4" w:hanging="0"/>
              <w:jc w:val="left"/>
              <w:rPr>
                <w:kern w:val="0"/>
                <w:szCs w:val="22"/>
                <w:lang w:val="ru-RU" w:eastAsia="zh-CN" w:bidi="ar-SA"/>
              </w:rPr>
            </w:pPr>
            <w:r>
              <w:rPr>
                <w:kern w:val="0"/>
                <w:szCs w:val="22"/>
                <w:lang w:val="ru-RU" w:eastAsia="zh-CN" w:bidi="ar-SA"/>
              </w:rPr>
              <w:t xml:space="preserve">Адрес  </w:t>
            </w:r>
          </w:p>
          <w:p>
            <w:pPr>
              <w:pStyle w:val="Normal"/>
              <w:widowControl w:val="false"/>
              <w:suppressAutoHyphens w:val="true"/>
              <w:spacing w:lineRule="auto" w:line="259" w:before="0" w:after="0"/>
              <w:ind w:left="4" w:hanging="0"/>
              <w:jc w:val="left"/>
              <w:rPr>
                <w:kern w:val="0"/>
                <w:szCs w:val="22"/>
                <w:lang w:val="ru-RU" w:eastAsia="zh-CN" w:bidi="ar-SA"/>
              </w:rPr>
            </w:pPr>
            <w:r>
              <w:rPr>
                <w:kern w:val="0"/>
                <w:szCs w:val="22"/>
                <w:lang w:val="ru-RU" w:eastAsia="zh-CN" w:bidi="ar-SA"/>
              </w:rPr>
              <w:t xml:space="preserve">https://hbr-russia.ru/  </w:t>
            </w:r>
          </w:p>
        </w:tc>
        <w:tc>
          <w:tcPr>
            <w:tcW w:w="4793" w:type="dxa"/>
            <w:tcBorders>
              <w:top w:val="single" w:sz="2" w:space="0" w:color="000000"/>
              <w:left w:val="single" w:sz="2" w:space="0" w:color="000000"/>
              <w:bottom w:val="single" w:sz="32" w:space="0" w:color="FFFFFF"/>
              <w:right w:val="single" w:sz="2" w:space="0" w:color="000000"/>
            </w:tcBorders>
            <w:vAlign w:val="center"/>
          </w:tcPr>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Название ресурса  </w:t>
            </w:r>
          </w:p>
        </w:tc>
      </w:tr>
      <w:tr>
        <w:trPr>
          <w:trHeight w:val="1185" w:hRule="atLeast"/>
        </w:trPr>
        <w:tc>
          <w:tcPr>
            <w:tcW w:w="4421" w:type="dxa"/>
            <w:vMerge w:val="continue"/>
            <w:tcBorders>
              <w:left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c>
          <w:tcPr>
            <w:tcW w:w="4793" w:type="dxa"/>
            <w:tcBorders>
              <w:top w:val="single" w:sz="32" w:space="0" w:color="FFFFFF"/>
              <w:left w:val="single" w:sz="2" w:space="0" w:color="000000"/>
              <w:right w:val="single" w:sz="2" w:space="0" w:color="000000"/>
            </w:tcBorders>
            <w:vAlign w:val="bottom"/>
          </w:tcPr>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Сайт электронного периодического издания «Harvard Business Review  Россия» («Гарвард Бизнес Ревью  </w:t>
            </w:r>
          </w:p>
        </w:tc>
      </w:tr>
      <w:tr>
        <w:trPr>
          <w:trHeight w:val="415" w:hRule="atLeast"/>
        </w:trPr>
        <w:tc>
          <w:tcPr>
            <w:tcW w:w="4421" w:type="dxa"/>
            <w:vMerge w:val="restart"/>
            <w:tcBorders>
              <w:left w:val="single" w:sz="2" w:space="0" w:color="000000"/>
              <w:right w:val="single" w:sz="2" w:space="0" w:color="000000"/>
            </w:tcBorders>
            <w:vAlign w:val="center"/>
          </w:tcPr>
          <w:p>
            <w:pPr>
              <w:pStyle w:val="Normal"/>
              <w:widowControl w:val="false"/>
              <w:suppressAutoHyphens w:val="true"/>
              <w:spacing w:lineRule="auto" w:line="259" w:before="0" w:after="0"/>
              <w:ind w:left="4" w:hanging="0"/>
              <w:jc w:val="left"/>
              <w:rPr>
                <w:kern w:val="0"/>
                <w:szCs w:val="22"/>
                <w:lang w:val="ru-RU" w:eastAsia="zh-CN" w:bidi="ar-SA"/>
              </w:rPr>
            </w:pPr>
            <w:r>
              <w:rPr>
                <w:kern w:val="0"/>
                <w:szCs w:val="22"/>
                <w:lang w:val="ru-RU" w:eastAsia="zh-CN" w:bidi="ar-SA"/>
              </w:rPr>
              <w:t xml:space="preserve">http://www.uptp.ru/  </w:t>
            </w:r>
          </w:p>
        </w:tc>
        <w:tc>
          <w:tcPr>
            <w:tcW w:w="4793" w:type="dxa"/>
            <w:tcBorders>
              <w:left w:val="single" w:sz="2" w:space="0" w:color="000000"/>
              <w:bottom w:val="single" w:sz="32" w:space="0" w:color="FFFFFF"/>
              <w:right w:val="single" w:sz="2" w:space="0" w:color="000000"/>
            </w:tcBorders>
          </w:tcPr>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Россия»)  </w:t>
            </w:r>
          </w:p>
        </w:tc>
      </w:tr>
      <w:tr>
        <w:trPr>
          <w:trHeight w:val="869" w:hRule="atLeast"/>
        </w:trPr>
        <w:tc>
          <w:tcPr>
            <w:tcW w:w="4421" w:type="dxa"/>
            <w:vMerge w:val="continue"/>
            <w:tcBorders>
              <w:left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c>
          <w:tcPr>
            <w:tcW w:w="4793" w:type="dxa"/>
            <w:tcBorders>
              <w:top w:val="single" w:sz="32" w:space="0" w:color="FFFFFF"/>
              <w:left w:val="single" w:sz="2" w:space="0" w:color="000000"/>
              <w:right w:val="single" w:sz="2" w:space="0" w:color="000000"/>
            </w:tcBorders>
            <w:vAlign w:val="bottom"/>
          </w:tcPr>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Сайт международного журнала </w:t>
            </w:r>
          </w:p>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«Проблемы теории и практики </w:t>
            </w:r>
          </w:p>
        </w:tc>
      </w:tr>
      <w:tr>
        <w:trPr>
          <w:trHeight w:val="415" w:hRule="atLeast"/>
        </w:trPr>
        <w:tc>
          <w:tcPr>
            <w:tcW w:w="4421" w:type="dxa"/>
            <w:vMerge w:val="restart"/>
            <w:tcBorders>
              <w:left w:val="single" w:sz="2" w:space="0" w:color="000000"/>
              <w:right w:val="single" w:sz="2" w:space="0" w:color="000000"/>
            </w:tcBorders>
            <w:vAlign w:val="bottom"/>
          </w:tcPr>
          <w:p>
            <w:pPr>
              <w:pStyle w:val="Normal"/>
              <w:widowControl w:val="false"/>
              <w:suppressAutoHyphens w:val="true"/>
              <w:spacing w:lineRule="auto" w:line="259" w:before="0" w:after="0"/>
              <w:ind w:left="4" w:hanging="0"/>
              <w:jc w:val="left"/>
              <w:rPr>
                <w:kern w:val="0"/>
                <w:szCs w:val="22"/>
                <w:lang w:val="ru-RU" w:eastAsia="zh-CN" w:bidi="ar-SA"/>
              </w:rPr>
            </w:pPr>
            <w:r>
              <w:rPr>
                <w:kern w:val="0"/>
                <w:szCs w:val="22"/>
                <w:lang w:val="ru-RU" w:eastAsia="zh-CN" w:bidi="ar-SA"/>
              </w:rPr>
              <w:t xml:space="preserve">http://www.mevriz.ru/  </w:t>
            </w:r>
          </w:p>
        </w:tc>
        <w:tc>
          <w:tcPr>
            <w:tcW w:w="4793" w:type="dxa"/>
            <w:tcBorders>
              <w:left w:val="single" w:sz="2" w:space="0" w:color="000000"/>
              <w:bottom w:val="single" w:sz="32" w:space="0" w:color="FFFFFF"/>
              <w:right w:val="single" w:sz="2" w:space="0" w:color="000000"/>
            </w:tcBorders>
          </w:tcPr>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управления»  </w:t>
            </w:r>
          </w:p>
        </w:tc>
      </w:tr>
      <w:tr>
        <w:trPr>
          <w:trHeight w:val="546" w:hRule="atLeast"/>
        </w:trPr>
        <w:tc>
          <w:tcPr>
            <w:tcW w:w="4421" w:type="dxa"/>
            <w:vMerge w:val="continue"/>
            <w:tcBorders>
              <w:left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c>
          <w:tcPr>
            <w:tcW w:w="4793" w:type="dxa"/>
            <w:tcBorders>
              <w:top w:val="single" w:sz="32" w:space="0" w:color="FFFFFF"/>
              <w:left w:val="single" w:sz="2" w:space="0" w:color="000000"/>
              <w:right w:val="single" w:sz="2" w:space="0" w:color="000000"/>
            </w:tcBorders>
            <w:vAlign w:val="bottom"/>
          </w:tcPr>
          <w:p>
            <w:pPr>
              <w:pStyle w:val="Normal"/>
              <w:widowControl w:val="false"/>
              <w:suppressAutoHyphens w:val="true"/>
              <w:spacing w:lineRule="auto" w:line="259" w:before="0" w:after="0"/>
              <w:ind w:left="-23" w:hanging="0"/>
              <w:rPr>
                <w:kern w:val="0"/>
                <w:szCs w:val="22"/>
                <w:lang w:val="ru-RU" w:eastAsia="zh-CN" w:bidi="ar-SA"/>
              </w:rPr>
            </w:pPr>
            <w:r>
              <w:rPr>
                <w:kern w:val="0"/>
                <w:szCs w:val="22"/>
                <w:lang w:val="ru-RU" w:eastAsia="zh-CN" w:bidi="ar-SA"/>
              </w:rPr>
              <w:t>Сайт журнала «Менеджмент в России и</w:t>
            </w:r>
          </w:p>
        </w:tc>
      </w:tr>
      <w:tr>
        <w:trPr>
          <w:trHeight w:val="415" w:hRule="atLeast"/>
        </w:trPr>
        <w:tc>
          <w:tcPr>
            <w:tcW w:w="4421" w:type="dxa"/>
            <w:vMerge w:val="restart"/>
            <w:tcBorders>
              <w:left w:val="single" w:sz="2" w:space="0" w:color="000000"/>
              <w:right w:val="single" w:sz="2" w:space="0" w:color="000000"/>
            </w:tcBorders>
            <w:vAlign w:val="center"/>
          </w:tcPr>
          <w:p>
            <w:pPr>
              <w:pStyle w:val="Normal"/>
              <w:widowControl w:val="false"/>
              <w:suppressAutoHyphens w:val="true"/>
              <w:spacing w:lineRule="auto" w:line="259" w:before="0" w:after="0"/>
              <w:ind w:left="4" w:hanging="0"/>
              <w:jc w:val="left"/>
              <w:rPr>
                <w:kern w:val="0"/>
                <w:szCs w:val="22"/>
                <w:lang w:val="ru-RU" w:eastAsia="zh-CN" w:bidi="ar-SA"/>
              </w:rPr>
            </w:pPr>
            <w:r>
              <w:rPr>
                <w:kern w:val="0"/>
                <w:szCs w:val="22"/>
                <w:lang w:val="ru-RU" w:eastAsia="zh-CN" w:bidi="ar-SA"/>
              </w:rPr>
              <w:t xml:space="preserve">http://info.e-c-m.ru/  </w:t>
            </w:r>
          </w:p>
        </w:tc>
        <w:tc>
          <w:tcPr>
            <w:tcW w:w="4793" w:type="dxa"/>
            <w:tcBorders>
              <w:left w:val="single" w:sz="2" w:space="0" w:color="000000"/>
              <w:bottom w:val="single" w:sz="32" w:space="0" w:color="FFFFFF"/>
              <w:right w:val="single" w:sz="2" w:space="0" w:color="000000"/>
            </w:tcBorders>
          </w:tcPr>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за рубежом»  </w:t>
            </w:r>
          </w:p>
        </w:tc>
      </w:tr>
      <w:tr>
        <w:trPr>
          <w:trHeight w:val="958" w:hRule="atLeast"/>
        </w:trPr>
        <w:tc>
          <w:tcPr>
            <w:tcW w:w="4421" w:type="dxa"/>
            <w:vMerge w:val="continue"/>
            <w:tcBorders>
              <w:left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c>
          <w:tcPr>
            <w:tcW w:w="4793" w:type="dxa"/>
            <w:tcBorders>
              <w:top w:val="single" w:sz="32" w:space="0" w:color="FFFFFF"/>
              <w:left w:val="single" w:sz="2" w:space="0" w:color="000000"/>
              <w:right w:val="single" w:sz="2" w:space="0" w:color="000000"/>
            </w:tcBorders>
            <w:vAlign w:val="bottom"/>
          </w:tcPr>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Сайт журнала «Эффективное антикризисное управление. Практика»  </w:t>
            </w:r>
          </w:p>
        </w:tc>
      </w:tr>
      <w:tr>
        <w:trPr>
          <w:trHeight w:val="631" w:hRule="atLeast"/>
        </w:trPr>
        <w:tc>
          <w:tcPr>
            <w:tcW w:w="4421" w:type="dxa"/>
            <w:tcBorders>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4" w:hanging="0"/>
              <w:jc w:val="left"/>
              <w:rPr>
                <w:kern w:val="0"/>
                <w:szCs w:val="22"/>
                <w:lang w:val="ru-RU" w:eastAsia="zh-CN" w:bidi="ar-SA"/>
              </w:rPr>
            </w:pPr>
            <w:r>
              <w:rPr>
                <w:kern w:val="0"/>
                <w:szCs w:val="22"/>
                <w:lang w:val="ru-RU" w:eastAsia="zh-CN" w:bidi="ar-SA"/>
              </w:rPr>
              <w:t xml:space="preserve">https://secretmag.ru/  </w:t>
            </w:r>
          </w:p>
        </w:tc>
        <w:tc>
          <w:tcPr>
            <w:tcW w:w="4793" w:type="dxa"/>
            <w:tcBorders>
              <w:left w:val="single" w:sz="2" w:space="0" w:color="000000"/>
              <w:bottom w:val="single" w:sz="2" w:space="0" w:color="000000"/>
              <w:right w:val="single" w:sz="2" w:space="0" w:color="000000"/>
            </w:tcBorders>
            <w:vAlign w:val="bottom"/>
          </w:tcPr>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Сайт журнала «Секрет фирмы»  </w:t>
            </w:r>
          </w:p>
        </w:tc>
      </w:tr>
      <w:tr>
        <w:trPr>
          <w:trHeight w:val="632" w:hRule="atLeast"/>
        </w:trPr>
        <w:tc>
          <w:tcPr>
            <w:tcW w:w="4421" w:type="dxa"/>
            <w:vMerge w:val="restart"/>
            <w:tcBorders>
              <w:top w:val="single" w:sz="2" w:space="0" w:color="000000"/>
              <w:left w:val="single" w:sz="2" w:space="0" w:color="000000"/>
              <w:right w:val="single" w:sz="2" w:space="0" w:color="000000"/>
            </w:tcBorders>
          </w:tcPr>
          <w:p>
            <w:pPr>
              <w:pStyle w:val="Normal"/>
              <w:widowControl w:val="false"/>
              <w:suppressAutoHyphens w:val="true"/>
              <w:spacing w:lineRule="auto" w:line="259" w:before="0" w:after="0"/>
              <w:ind w:left="4" w:right="701" w:hanging="0"/>
              <w:jc w:val="left"/>
              <w:rPr>
                <w:kern w:val="0"/>
                <w:szCs w:val="22"/>
                <w:lang w:val="ru-RU" w:eastAsia="zh-CN" w:bidi="ar-SA"/>
              </w:rPr>
            </w:pPr>
            <w:r>
              <w:rPr>
                <w:kern w:val="0"/>
                <w:szCs w:val="22"/>
                <w:lang w:val="ru-RU" w:eastAsia="zh-CN" w:bidi="ar-SA"/>
              </w:rPr>
              <w:t xml:space="preserve">https://maginnov.ru/  http://sk.ru/  </w:t>
            </w:r>
          </w:p>
        </w:tc>
        <w:tc>
          <w:tcPr>
            <w:tcW w:w="4793" w:type="dxa"/>
            <w:tcBorders>
              <w:top w:val="single" w:sz="2" w:space="0" w:color="000000"/>
              <w:left w:val="single" w:sz="2" w:space="0" w:color="000000"/>
              <w:bottom w:val="single" w:sz="32" w:space="0" w:color="FFFFFF"/>
              <w:right w:val="single" w:sz="2" w:space="0" w:color="000000"/>
            </w:tcBorders>
            <w:vAlign w:val="center"/>
          </w:tcPr>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Сайт журнала «Инновации»  </w:t>
            </w:r>
          </w:p>
        </w:tc>
      </w:tr>
      <w:tr>
        <w:trPr>
          <w:trHeight w:val="545" w:hRule="atLeast"/>
        </w:trPr>
        <w:tc>
          <w:tcPr>
            <w:tcW w:w="4421" w:type="dxa"/>
            <w:vMerge w:val="continue"/>
            <w:tcBorders>
              <w:left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c>
          <w:tcPr>
            <w:tcW w:w="4793" w:type="dxa"/>
            <w:tcBorders>
              <w:top w:val="single" w:sz="32" w:space="0" w:color="FFFFFF"/>
              <w:left w:val="single" w:sz="2" w:space="0" w:color="000000"/>
              <w:right w:val="single" w:sz="2" w:space="0" w:color="000000"/>
            </w:tcBorders>
            <w:vAlign w:val="bottom"/>
          </w:tcPr>
          <w:p>
            <w:pPr>
              <w:pStyle w:val="Normal"/>
              <w:widowControl w:val="false"/>
              <w:suppressAutoHyphens w:val="true"/>
              <w:spacing w:lineRule="auto" w:line="259" w:before="0" w:after="0"/>
              <w:ind w:left="-23" w:hanging="0"/>
              <w:rPr>
                <w:kern w:val="0"/>
                <w:szCs w:val="22"/>
                <w:lang w:val="ru-RU" w:eastAsia="zh-CN" w:bidi="ar-SA"/>
              </w:rPr>
            </w:pPr>
            <w:r>
              <w:rPr>
                <w:kern w:val="0"/>
                <w:szCs w:val="22"/>
                <w:lang w:val="ru-RU" w:eastAsia="zh-CN" w:bidi="ar-SA"/>
              </w:rPr>
              <w:t xml:space="preserve">Сайт Фонда развития инновационного </w:t>
            </w:r>
          </w:p>
        </w:tc>
      </w:tr>
      <w:tr>
        <w:trPr>
          <w:trHeight w:val="415" w:hRule="atLeast"/>
        </w:trPr>
        <w:tc>
          <w:tcPr>
            <w:tcW w:w="4421" w:type="dxa"/>
            <w:vMerge w:val="restart"/>
            <w:tcBorders>
              <w:left w:val="single" w:sz="2" w:space="0" w:color="000000"/>
              <w:bottom w:val="single" w:sz="2" w:space="0" w:color="000000"/>
              <w:right w:val="single" w:sz="2" w:space="0" w:color="000000"/>
            </w:tcBorders>
            <w:vAlign w:val="center"/>
          </w:tcPr>
          <w:p>
            <w:pPr>
              <w:pStyle w:val="Normal"/>
              <w:widowControl w:val="false"/>
              <w:suppressAutoHyphens w:val="true"/>
              <w:spacing w:lineRule="auto" w:line="259" w:before="0" w:after="0"/>
              <w:ind w:left="4" w:hanging="0"/>
              <w:jc w:val="left"/>
              <w:rPr>
                <w:kern w:val="0"/>
                <w:szCs w:val="22"/>
                <w:lang w:val="ru-RU" w:eastAsia="zh-CN" w:bidi="ar-SA"/>
              </w:rPr>
            </w:pPr>
            <w:r>
              <w:rPr>
                <w:kern w:val="0"/>
                <w:szCs w:val="22"/>
                <w:lang w:val="ru-RU" w:eastAsia="zh-CN" w:bidi="ar-SA"/>
              </w:rPr>
              <w:t xml:space="preserve">http://www.garant.ru  </w:t>
            </w:r>
          </w:p>
        </w:tc>
        <w:tc>
          <w:tcPr>
            <w:tcW w:w="4793" w:type="dxa"/>
            <w:tcBorders>
              <w:left w:val="single" w:sz="2" w:space="0" w:color="000000"/>
              <w:bottom w:val="single" w:sz="32" w:space="0" w:color="FFFFFF"/>
              <w:right w:val="single" w:sz="2" w:space="0" w:color="000000"/>
            </w:tcBorders>
          </w:tcPr>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центра «Сколково»  </w:t>
            </w:r>
          </w:p>
        </w:tc>
      </w:tr>
      <w:tr>
        <w:trPr>
          <w:trHeight w:val="1025" w:hRule="atLeast"/>
        </w:trPr>
        <w:tc>
          <w:tcPr>
            <w:tcW w:w="4421" w:type="dxa"/>
            <w:vMerge w:val="continue"/>
            <w:tcBorders>
              <w:left w:val="single" w:sz="2" w:space="0" w:color="000000"/>
              <w:bottom w:val="single" w:sz="2" w:space="0" w:color="000000"/>
              <w:right w:val="single" w:sz="2" w:space="0" w:color="000000"/>
            </w:tcBorders>
          </w:tcPr>
          <w:p>
            <w:pPr>
              <w:pStyle w:val="Normal"/>
              <w:widowControl w:val="false"/>
              <w:suppressAutoHyphens w:val="true"/>
              <w:spacing w:lineRule="auto" w:line="259" w:before="0" w:after="160"/>
              <w:ind w:left="0" w:hanging="0"/>
              <w:jc w:val="left"/>
              <w:rPr>
                <w:kern w:val="0"/>
                <w:szCs w:val="22"/>
                <w:lang w:val="ru-RU" w:eastAsia="zh-CN" w:bidi="ar-SA"/>
              </w:rPr>
            </w:pPr>
            <w:r>
              <w:rPr>
                <w:kern w:val="0"/>
                <w:szCs w:val="22"/>
                <w:lang w:val="ru-RU" w:eastAsia="zh-CN" w:bidi="ar-SA"/>
              </w:rPr>
            </w:r>
          </w:p>
        </w:tc>
        <w:tc>
          <w:tcPr>
            <w:tcW w:w="4793" w:type="dxa"/>
            <w:tcBorders>
              <w:top w:val="single" w:sz="32" w:space="0" w:color="FFFFFF"/>
              <w:left w:val="single" w:sz="2" w:space="0" w:color="000000"/>
              <w:bottom w:val="single" w:sz="2" w:space="0" w:color="000000"/>
              <w:right w:val="single" w:sz="2" w:space="0" w:color="000000"/>
            </w:tcBorders>
            <w:vAlign w:val="bottom"/>
          </w:tcPr>
          <w:p>
            <w:pPr>
              <w:pStyle w:val="Normal"/>
              <w:widowControl w:val="false"/>
              <w:tabs>
                <w:tab w:val="clear" w:pos="708"/>
                <w:tab w:val="right" w:pos="4795" w:leader="none"/>
              </w:tabs>
              <w:suppressAutoHyphens w:val="true"/>
              <w:spacing w:lineRule="auto" w:line="259" w:before="0" w:after="115"/>
              <w:ind w:left="-23" w:hanging="0"/>
              <w:jc w:val="left"/>
              <w:rPr>
                <w:kern w:val="0"/>
                <w:szCs w:val="22"/>
                <w:lang w:val="ru-RU" w:eastAsia="zh-CN" w:bidi="ar-SA"/>
              </w:rPr>
            </w:pPr>
            <w:r>
              <w:rPr>
                <w:kern w:val="0"/>
                <w:szCs w:val="22"/>
                <w:lang w:val="ru-RU" w:eastAsia="zh-CN" w:bidi="ar-SA"/>
              </w:rPr>
              <w:t xml:space="preserve">Сайт  </w:t>
              <w:tab/>
              <w:t xml:space="preserve">информационно-правовой </w:t>
            </w:r>
          </w:p>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системы «Гарант»  </w:t>
            </w:r>
          </w:p>
        </w:tc>
      </w:tr>
      <w:tr>
        <w:trPr>
          <w:trHeight w:val="952" w:hRule="atLeast"/>
        </w:trPr>
        <w:tc>
          <w:tcPr>
            <w:tcW w:w="4421"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4" w:hanging="0"/>
              <w:jc w:val="left"/>
              <w:rPr/>
            </w:pPr>
            <w:hyperlink r:id="rId61">
              <w:r>
                <w:rPr>
                  <w:kern w:val="0"/>
                  <w:szCs w:val="22"/>
                  <w:lang w:val="ru-RU" w:eastAsia="zh-CN" w:bidi="ar-SA"/>
                </w:rPr>
                <w:t>http://www.consultant.r</w:t>
              </w:r>
            </w:hyperlink>
            <w:hyperlink r:id="rId62">
              <w:r>
                <w:rPr>
                  <w:kern w:val="0"/>
                  <w:szCs w:val="22"/>
                  <w:lang w:val="ru-RU" w:eastAsia="zh-CN" w:bidi="ar-SA"/>
                </w:rPr>
                <w:t>u</w:t>
              </w:r>
            </w:hyperlink>
            <w:hyperlink r:id="rId63">
              <w:r>
                <w:rPr>
                  <w:kern w:val="0"/>
                  <w:szCs w:val="22"/>
                  <w:lang w:val="ru-RU" w:eastAsia="zh-CN" w:bidi="ar-SA"/>
                </w:rPr>
                <w:t xml:space="preserve">  </w:t>
              </w:r>
            </w:hyperlink>
          </w:p>
        </w:tc>
        <w:tc>
          <w:tcPr>
            <w:tcW w:w="4793" w:type="dxa"/>
            <w:tcBorders>
              <w:top w:val="single" w:sz="2" w:space="0" w:color="000000"/>
              <w:left w:val="single" w:sz="2" w:space="0" w:color="000000"/>
              <w:bottom w:val="single" w:sz="2" w:space="0" w:color="000000"/>
              <w:right w:val="single" w:sz="2" w:space="0" w:color="000000"/>
            </w:tcBorders>
            <w:vAlign w:val="bottom"/>
          </w:tcPr>
          <w:p>
            <w:pPr>
              <w:pStyle w:val="Normal"/>
              <w:widowControl w:val="false"/>
              <w:tabs>
                <w:tab w:val="clear" w:pos="708"/>
                <w:tab w:val="right" w:pos="4795" w:leader="none"/>
              </w:tabs>
              <w:suppressAutoHyphens w:val="true"/>
              <w:spacing w:lineRule="auto" w:line="259" w:before="0" w:after="115"/>
              <w:ind w:left="-23" w:hanging="0"/>
              <w:jc w:val="left"/>
              <w:rPr>
                <w:kern w:val="0"/>
                <w:szCs w:val="22"/>
                <w:lang w:val="ru-RU" w:eastAsia="zh-CN" w:bidi="ar-SA"/>
              </w:rPr>
            </w:pPr>
            <w:r>
              <w:rPr>
                <w:kern w:val="0"/>
                <w:szCs w:val="22"/>
                <w:lang w:val="ru-RU" w:eastAsia="zh-CN" w:bidi="ar-SA"/>
              </w:rPr>
              <w:t xml:space="preserve">Сайт  </w:t>
              <w:tab/>
              <w:t xml:space="preserve">информационно-правовой </w:t>
            </w:r>
          </w:p>
          <w:p>
            <w:pPr>
              <w:pStyle w:val="Normal"/>
              <w:widowControl w:val="false"/>
              <w:suppressAutoHyphens w:val="true"/>
              <w:spacing w:lineRule="auto" w:line="259" w:before="0" w:after="0"/>
              <w:ind w:left="-23" w:hanging="0"/>
              <w:jc w:val="left"/>
              <w:rPr>
                <w:kern w:val="0"/>
                <w:szCs w:val="22"/>
                <w:lang w:val="ru-RU" w:eastAsia="zh-CN" w:bidi="ar-SA"/>
              </w:rPr>
            </w:pPr>
            <w:r>
              <w:rPr>
                <w:kern w:val="0"/>
                <w:szCs w:val="22"/>
                <w:lang w:val="ru-RU" w:eastAsia="zh-CN" w:bidi="ar-SA"/>
              </w:rPr>
              <w:t xml:space="preserve">системы «Консультант Плюс»  </w:t>
            </w:r>
          </w:p>
        </w:tc>
      </w:tr>
    </w:tbl>
    <w:p>
      <w:pPr>
        <w:pStyle w:val="Normal"/>
        <w:spacing w:lineRule="auto" w:line="259" w:before="0" w:after="87"/>
        <w:ind w:left="0" w:hanging="0"/>
        <w:jc w:val="left"/>
        <w:rPr/>
      </w:pPr>
      <w:r>
        <w:rPr>
          <w:b/>
        </w:rPr>
        <w:t xml:space="preserve"> </w:t>
      </w:r>
      <w:r>
        <w:rPr/>
        <w:t xml:space="preserve"> </w:t>
      </w:r>
    </w:p>
    <w:p>
      <w:pPr>
        <w:pStyle w:val="1"/>
        <w:spacing w:lineRule="auto" w:line="259" w:before="0" w:after="64"/>
        <w:ind w:left="-5" w:right="153" w:hanging="10"/>
        <w:jc w:val="left"/>
        <w:rPr/>
      </w:pPr>
      <w:r>
        <w:rPr/>
        <w:t xml:space="preserve">10.  </w:t>
        <w:tab/>
        <w:t xml:space="preserve">Методические  указания  для  обучающихся  </w:t>
        <w:tab/>
        <w:t xml:space="preserve">по  </w:t>
        <w:tab/>
        <w:t xml:space="preserve">освоению дисциплины  </w:t>
      </w:r>
    </w:p>
    <w:p>
      <w:pPr>
        <w:pStyle w:val="Normal"/>
        <w:spacing w:lineRule="auto" w:line="259" w:before="0" w:after="0"/>
        <w:ind w:left="0" w:hanging="0"/>
        <w:jc w:val="left"/>
        <w:rPr/>
      </w:pPr>
      <w:r>
        <w:rPr>
          <w:b/>
        </w:rPr>
        <w:t xml:space="preserve"> </w:t>
      </w:r>
      <w:r>
        <w:rPr/>
        <w:t xml:space="preserve"> </w:t>
      </w:r>
    </w:p>
    <w:tbl>
      <w:tblPr>
        <w:tblStyle w:val="TableGrid"/>
        <w:tblW w:w="9351" w:type="dxa"/>
        <w:jc w:val="left"/>
        <w:tblInd w:w="530" w:type="dxa"/>
        <w:tblLayout w:type="fixed"/>
        <w:tblCellMar>
          <w:top w:w="16" w:type="dxa"/>
          <w:left w:w="104" w:type="dxa"/>
          <w:bottom w:w="0" w:type="dxa"/>
          <w:right w:w="3" w:type="dxa"/>
        </w:tblCellMar>
        <w:tblLook w:noVBand="1" w:val="04a0" w:noHBand="0" w:lastColumn="0" w:firstColumn="1" w:lastRow="0" w:firstRow="1"/>
      </w:tblPr>
      <w:tblGrid>
        <w:gridCol w:w="2117"/>
        <w:gridCol w:w="1685"/>
        <w:gridCol w:w="5549"/>
      </w:tblGrid>
      <w:tr>
        <w:trPr>
          <w:trHeight w:val="1136" w:hRule="atLeast"/>
        </w:trPr>
        <w:tc>
          <w:tcPr>
            <w:tcW w:w="2117"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center"/>
              <w:rPr>
                <w:kern w:val="0"/>
                <w:szCs w:val="22"/>
                <w:lang w:val="ru-RU" w:eastAsia="zh-CN" w:bidi="ar-SA"/>
              </w:rPr>
            </w:pPr>
            <w:r>
              <w:rPr>
                <w:kern w:val="0"/>
                <w:sz w:val="24"/>
                <w:szCs w:val="22"/>
                <w:lang w:val="ru-RU" w:eastAsia="zh-CN" w:bidi="ar-SA"/>
              </w:rPr>
              <w:t xml:space="preserve">Наименование методических </w:t>
            </w:r>
            <w:r>
              <w:rPr>
                <w:kern w:val="0"/>
                <w:szCs w:val="22"/>
                <w:lang w:val="ru-RU" w:eastAsia="zh-CN" w:bidi="ar-SA"/>
              </w:rPr>
              <w:t xml:space="preserve"> </w:t>
            </w:r>
          </w:p>
          <w:p>
            <w:pPr>
              <w:pStyle w:val="Normal"/>
              <w:widowControl w:val="false"/>
              <w:suppressAutoHyphens w:val="true"/>
              <w:spacing w:lineRule="auto" w:line="259" w:before="0" w:after="0"/>
              <w:ind w:left="0" w:hanging="0"/>
              <w:jc w:val="center"/>
              <w:rPr>
                <w:kern w:val="0"/>
                <w:szCs w:val="22"/>
                <w:lang w:val="ru-RU" w:eastAsia="zh-CN" w:bidi="ar-SA"/>
              </w:rPr>
            </w:pPr>
            <w:r>
              <w:rPr>
                <w:kern w:val="0"/>
                <w:sz w:val="24"/>
                <w:szCs w:val="22"/>
                <w:lang w:val="ru-RU" w:eastAsia="zh-CN" w:bidi="ar-SA"/>
              </w:rPr>
              <w:t xml:space="preserve">материалов для обучающихся </w:t>
            </w:r>
            <w:r>
              <w:rPr>
                <w:kern w:val="0"/>
                <w:szCs w:val="22"/>
                <w:lang w:val="ru-RU" w:eastAsia="zh-CN" w:bidi="ar-SA"/>
              </w:rPr>
              <w:t xml:space="preserve"> </w:t>
            </w:r>
          </w:p>
        </w:tc>
        <w:tc>
          <w:tcPr>
            <w:tcW w:w="1685"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Год утверждения </w:t>
            </w:r>
            <w:r>
              <w:rPr>
                <w:kern w:val="0"/>
                <w:szCs w:val="22"/>
                <w:lang w:val="ru-RU" w:eastAsia="zh-CN" w:bidi="ar-SA"/>
              </w:rPr>
              <w:t xml:space="preserve"> </w:t>
            </w:r>
          </w:p>
        </w:tc>
        <w:tc>
          <w:tcPr>
            <w:tcW w:w="5549"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center"/>
              <w:rPr>
                <w:kern w:val="0"/>
                <w:szCs w:val="22"/>
                <w:lang w:val="ru-RU" w:eastAsia="zh-CN" w:bidi="ar-SA"/>
              </w:rPr>
            </w:pPr>
            <w:r>
              <w:rPr>
                <w:kern w:val="0"/>
                <w:sz w:val="24"/>
                <w:szCs w:val="22"/>
                <w:lang w:val="ru-RU" w:eastAsia="zh-CN" w:bidi="ar-SA"/>
              </w:rPr>
              <w:t xml:space="preserve">Местонахождение материала (ссылка на ИОП, информационный стенд </w:t>
            </w:r>
            <w:r>
              <w:rPr>
                <w:kern w:val="0"/>
                <w:szCs w:val="22"/>
                <w:lang w:val="ru-RU" w:eastAsia="zh-CN" w:bidi="ar-SA"/>
              </w:rPr>
              <w:t xml:space="preserve"> </w:t>
            </w:r>
            <w:r>
              <w:rPr>
                <w:kern w:val="0"/>
                <w:sz w:val="24"/>
                <w:szCs w:val="22"/>
                <w:lang w:val="ru-RU" w:eastAsia="zh-CN" w:bidi="ar-SA"/>
              </w:rPr>
              <w:t xml:space="preserve">департамента/кафедры/филиала, др.) </w:t>
            </w:r>
            <w:r>
              <w:rPr>
                <w:kern w:val="0"/>
                <w:szCs w:val="22"/>
                <w:lang w:val="ru-RU" w:eastAsia="zh-CN" w:bidi="ar-SA"/>
              </w:rPr>
              <w:t xml:space="preserve"> </w:t>
            </w:r>
          </w:p>
        </w:tc>
      </w:tr>
      <w:tr>
        <w:trPr>
          <w:trHeight w:val="1225" w:hRule="atLeast"/>
        </w:trPr>
        <w:tc>
          <w:tcPr>
            <w:tcW w:w="2117"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4" w:hanging="0"/>
              <w:jc w:val="left"/>
              <w:rPr>
                <w:kern w:val="0"/>
                <w:szCs w:val="22"/>
                <w:lang w:val="ru-RU" w:eastAsia="zh-CN" w:bidi="ar-SA"/>
              </w:rPr>
            </w:pPr>
            <w:r>
              <w:rPr>
                <w:kern w:val="0"/>
                <w:sz w:val="24"/>
                <w:szCs w:val="22"/>
                <w:lang w:val="ru-RU" w:eastAsia="zh-CN" w:bidi="ar-SA"/>
              </w:rPr>
              <w:t xml:space="preserve">Методические </w:t>
            </w:r>
            <w:r>
              <w:rPr>
                <w:kern w:val="0"/>
                <w:szCs w:val="22"/>
                <w:lang w:val="ru-RU" w:eastAsia="zh-CN" w:bidi="ar-SA"/>
              </w:rPr>
              <w:t xml:space="preserve"> </w:t>
            </w:r>
          </w:p>
          <w:p>
            <w:pPr>
              <w:pStyle w:val="Normal"/>
              <w:widowControl w:val="false"/>
              <w:tabs>
                <w:tab w:val="clear" w:pos="708"/>
                <w:tab w:val="right" w:pos="2013" w:leader="none"/>
              </w:tabs>
              <w:suppressAutoHyphens w:val="true"/>
              <w:spacing w:lineRule="auto" w:line="259" w:before="0" w:after="87"/>
              <w:ind w:left="0" w:hanging="0"/>
              <w:jc w:val="left"/>
              <w:rPr>
                <w:kern w:val="0"/>
                <w:szCs w:val="22"/>
                <w:lang w:val="ru-RU" w:eastAsia="zh-CN" w:bidi="ar-SA"/>
              </w:rPr>
            </w:pPr>
            <w:r>
              <w:rPr>
                <w:kern w:val="0"/>
                <w:sz w:val="24"/>
                <w:szCs w:val="22"/>
                <w:lang w:val="ru-RU" w:eastAsia="zh-CN" w:bidi="ar-SA"/>
              </w:rPr>
              <w:t xml:space="preserve">указания  </w:t>
              <w:tab/>
              <w:t xml:space="preserve">к </w:t>
            </w:r>
          </w:p>
          <w:p>
            <w:pPr>
              <w:pStyle w:val="Normal"/>
              <w:widowControl w:val="false"/>
              <w:suppressAutoHyphens w:val="true"/>
              <w:spacing w:lineRule="auto" w:line="259" w:before="0" w:after="0"/>
              <w:ind w:left="4" w:hanging="0"/>
              <w:jc w:val="left"/>
              <w:rPr>
                <w:kern w:val="0"/>
                <w:szCs w:val="22"/>
                <w:lang w:val="ru-RU" w:eastAsia="zh-CN" w:bidi="ar-SA"/>
              </w:rPr>
            </w:pPr>
            <w:r>
              <w:rPr>
                <w:kern w:val="0"/>
                <w:sz w:val="24"/>
                <w:szCs w:val="22"/>
                <w:lang w:val="ru-RU" w:eastAsia="zh-CN" w:bidi="ar-SA"/>
              </w:rPr>
              <w:t xml:space="preserve">лекциям </w:t>
            </w:r>
            <w:r>
              <w:rPr>
                <w:kern w:val="0"/>
                <w:szCs w:val="22"/>
                <w:lang w:val="ru-RU" w:eastAsia="zh-CN" w:bidi="ar-SA"/>
              </w:rPr>
              <w:t xml:space="preserve"> </w:t>
            </w:r>
          </w:p>
        </w:tc>
        <w:tc>
          <w:tcPr>
            <w:tcW w:w="1685"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22" w:hanging="0"/>
              <w:jc w:val="center"/>
              <w:rPr>
                <w:kern w:val="0"/>
                <w:szCs w:val="22"/>
                <w:lang w:val="ru-RU" w:eastAsia="zh-CN" w:bidi="ar-SA"/>
              </w:rPr>
            </w:pPr>
            <w:r>
              <w:rPr>
                <w:kern w:val="0"/>
                <w:sz w:val="22"/>
                <w:szCs w:val="22"/>
                <w:lang w:val="ru-RU" w:eastAsia="zh-CN" w:bidi="ar-SA"/>
              </w:rPr>
              <w:t>2017</w:t>
            </w:r>
            <w:r>
              <w:rPr>
                <w:kern w:val="0"/>
                <w:sz w:val="24"/>
                <w:szCs w:val="22"/>
                <w:lang w:val="ru-RU" w:eastAsia="zh-CN" w:bidi="ar-SA"/>
              </w:rPr>
              <w:t xml:space="preserve"> </w:t>
            </w:r>
            <w:r>
              <w:rPr>
                <w:kern w:val="0"/>
                <w:szCs w:val="22"/>
                <w:lang w:val="ru-RU" w:eastAsia="zh-CN" w:bidi="ar-SA"/>
              </w:rPr>
              <w:t xml:space="preserve"> </w:t>
            </w:r>
          </w:p>
          <w:p>
            <w:pPr>
              <w:pStyle w:val="Normal"/>
              <w:widowControl w:val="false"/>
              <w:suppressAutoHyphens w:val="true"/>
              <w:spacing w:lineRule="auto" w:line="259" w:before="0" w:after="0"/>
              <w:ind w:left="79" w:hanging="0"/>
              <w:jc w:val="center"/>
              <w:rPr>
                <w:kern w:val="0"/>
                <w:szCs w:val="22"/>
                <w:lang w:val="ru-RU" w:eastAsia="zh-CN" w:bidi="ar-SA"/>
              </w:rPr>
            </w:pPr>
            <w:r>
              <w:rPr>
                <w:kern w:val="0"/>
                <w:sz w:val="24"/>
                <w:szCs w:val="22"/>
                <w:lang w:val="ru-RU" w:eastAsia="zh-CN" w:bidi="ar-SA"/>
              </w:rPr>
              <w:t xml:space="preserve"> </w:t>
            </w:r>
            <w:r>
              <w:rPr>
                <w:kern w:val="0"/>
                <w:szCs w:val="22"/>
                <w:lang w:val="ru-RU" w:eastAsia="zh-CN" w:bidi="ar-SA"/>
              </w:rPr>
              <w:t xml:space="preserve"> </w:t>
            </w:r>
          </w:p>
        </w:tc>
        <w:tc>
          <w:tcPr>
            <w:tcW w:w="5549"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76" w:before="0" w:after="0"/>
              <w:ind w:left="0" w:hanging="0"/>
              <w:jc w:val="center"/>
              <w:rPr/>
            </w:pPr>
            <w:hyperlink r:id="rId64">
              <w:r>
                <w:rPr>
                  <w:kern w:val="0"/>
                  <w:sz w:val="22"/>
                  <w:szCs w:val="22"/>
                  <w:u w:val="single" w:color="000000"/>
                  <w:lang w:val="ru-RU" w:eastAsia="zh-CN" w:bidi="ar-SA"/>
                </w:rPr>
                <w:t>https://portal.fa.ru/Files/Data/34de24a</w:t>
              </w:r>
            </w:hyperlink>
            <w:hyperlink r:id="rId65">
              <w:r>
                <w:rPr>
                  <w:kern w:val="0"/>
                  <w:sz w:val="22"/>
                  <w:szCs w:val="22"/>
                  <w:u w:val="single" w:color="000000"/>
                  <w:lang w:val="ru-RU" w:eastAsia="zh-CN" w:bidi="ar-SA"/>
                </w:rPr>
                <w:t>0</w:t>
              </w:r>
            </w:hyperlink>
            <w:hyperlink r:id="rId66">
              <w:r>
                <w:rPr>
                  <w:kern w:val="0"/>
                  <w:sz w:val="22"/>
                  <w:szCs w:val="22"/>
                  <w:u w:val="single" w:color="000000"/>
                  <w:lang w:val="ru-RU" w:eastAsia="zh-CN" w:bidi="ar-SA"/>
                </w:rPr>
                <w:t>-</w:t>
              </w:r>
            </w:hyperlink>
            <w:hyperlink r:id="rId67">
              <w:r>
                <w:rPr>
                  <w:kern w:val="0"/>
                  <w:sz w:val="22"/>
                  <w:szCs w:val="22"/>
                  <w:u w:val="single" w:color="000000"/>
                  <w:lang w:val="ru-RU" w:eastAsia="zh-CN" w:bidi="ar-SA"/>
                </w:rPr>
                <w:t>c29</w:t>
              </w:r>
            </w:hyperlink>
            <w:hyperlink r:id="rId68">
              <w:r>
                <w:rPr>
                  <w:kern w:val="0"/>
                  <w:sz w:val="22"/>
                  <w:szCs w:val="22"/>
                  <w:u w:val="single" w:color="000000"/>
                  <w:lang w:val="ru-RU" w:eastAsia="zh-CN" w:bidi="ar-SA"/>
                </w:rPr>
                <w:t>a</w:t>
              </w:r>
            </w:hyperlink>
            <w:hyperlink r:id="rId69">
              <w:r>
                <w:rPr>
                  <w:kern w:val="0"/>
                  <w:sz w:val="22"/>
                  <w:szCs w:val="22"/>
                  <w:u w:val="single" w:color="000000"/>
                  <w:lang w:val="ru-RU" w:eastAsia="zh-CN" w:bidi="ar-SA"/>
                </w:rPr>
                <w:t>-</w:t>
              </w:r>
            </w:hyperlink>
            <w:hyperlink r:id="rId70">
              <w:r>
                <w:rPr>
                  <w:kern w:val="0"/>
                  <w:sz w:val="22"/>
                  <w:szCs w:val="22"/>
                  <w:u w:val="single" w:color="000000"/>
                  <w:lang w:val="ru-RU" w:eastAsia="zh-CN" w:bidi="ar-SA"/>
                </w:rPr>
                <w:t>4be</w:t>
              </w:r>
            </w:hyperlink>
            <w:hyperlink r:id="rId71">
              <w:r>
                <w:rPr>
                  <w:kern w:val="0"/>
                  <w:sz w:val="22"/>
                  <w:szCs w:val="22"/>
                  <w:u w:val="single" w:color="000000"/>
                  <w:lang w:val="ru-RU" w:eastAsia="zh-CN" w:bidi="ar-SA"/>
                </w:rPr>
                <w:t>3b57</w:t>
              </w:r>
            </w:hyperlink>
            <w:hyperlink r:id="rId72">
              <w:r>
                <w:rPr>
                  <w:kern w:val="0"/>
                  <w:sz w:val="22"/>
                  <w:szCs w:val="22"/>
                  <w:u w:val="single" w:color="000000"/>
                  <w:lang w:val="ru-RU" w:eastAsia="zh-CN" w:bidi="ar-SA"/>
                </w:rPr>
                <w:t>4</w:t>
              </w:r>
            </w:hyperlink>
            <w:hyperlink r:id="rId73">
              <w:r>
                <w:rPr>
                  <w:kern w:val="0"/>
                  <w:sz w:val="22"/>
                  <w:szCs w:val="22"/>
                  <w:u w:val="single" w:color="000000"/>
                  <w:lang w:val="ru-RU" w:eastAsia="zh-CN" w:bidi="ar-SA"/>
                </w:rPr>
                <w:t>e5c14b7818b3/Слайды%20лекций.pd</w:t>
              </w:r>
            </w:hyperlink>
            <w:hyperlink r:id="rId74">
              <w:r>
                <w:rPr>
                  <w:kern w:val="0"/>
                  <w:sz w:val="22"/>
                  <w:szCs w:val="22"/>
                  <w:u w:val="single" w:color="000000"/>
                  <w:lang w:val="ru-RU" w:eastAsia="zh-CN" w:bidi="ar-SA"/>
                </w:rPr>
                <w:t>f</w:t>
              </w:r>
            </w:hyperlink>
            <w:hyperlink r:id="rId75">
              <w:r>
                <w:rPr>
                  <w:kern w:val="0"/>
                  <w:sz w:val="24"/>
                  <w:szCs w:val="22"/>
                  <w:lang w:val="ru-RU" w:eastAsia="zh-CN" w:bidi="ar-SA"/>
                </w:rPr>
                <w:t xml:space="preserve"> </w:t>
              </w:r>
            </w:hyperlink>
            <w:hyperlink r:id="rId76">
              <w:r>
                <w:rPr>
                  <w:kern w:val="0"/>
                  <w:szCs w:val="22"/>
                  <w:lang w:val="ru-RU" w:eastAsia="zh-CN" w:bidi="ar-SA"/>
                </w:rPr>
                <w:t xml:space="preserve"> </w:t>
              </w:r>
            </w:hyperlink>
          </w:p>
          <w:p>
            <w:pPr>
              <w:pStyle w:val="Normal"/>
              <w:widowControl w:val="false"/>
              <w:suppressAutoHyphens w:val="true"/>
              <w:spacing w:lineRule="auto" w:line="259" w:before="0" w:after="0"/>
              <w:ind w:left="78" w:hanging="0"/>
              <w:jc w:val="center"/>
              <w:rPr>
                <w:kern w:val="0"/>
                <w:szCs w:val="22"/>
                <w:lang w:val="ru-RU" w:eastAsia="zh-CN" w:bidi="ar-SA"/>
              </w:rPr>
            </w:pPr>
            <w:r>
              <w:rPr>
                <w:kern w:val="0"/>
                <w:sz w:val="24"/>
                <w:szCs w:val="22"/>
                <w:lang w:val="ru-RU" w:eastAsia="zh-CN" w:bidi="ar-SA"/>
              </w:rPr>
              <w:t xml:space="preserve"> </w:t>
            </w:r>
            <w:r>
              <w:rPr>
                <w:kern w:val="0"/>
                <w:szCs w:val="22"/>
                <w:lang w:val="ru-RU" w:eastAsia="zh-CN" w:bidi="ar-SA"/>
              </w:rPr>
              <w:t xml:space="preserve"> </w:t>
            </w:r>
          </w:p>
          <w:p>
            <w:pPr>
              <w:pStyle w:val="Normal"/>
              <w:widowControl w:val="false"/>
              <w:suppressAutoHyphens w:val="true"/>
              <w:spacing w:lineRule="auto" w:line="259" w:before="0" w:after="0"/>
              <w:ind w:left="78" w:hanging="0"/>
              <w:jc w:val="center"/>
              <w:rPr>
                <w:kern w:val="0"/>
                <w:szCs w:val="22"/>
                <w:lang w:val="ru-RU" w:eastAsia="zh-CN" w:bidi="ar-SA"/>
              </w:rPr>
            </w:pPr>
            <w:r>
              <w:rPr>
                <w:kern w:val="0"/>
                <w:sz w:val="24"/>
                <w:szCs w:val="22"/>
                <w:lang w:val="ru-RU" w:eastAsia="zh-CN" w:bidi="ar-SA"/>
              </w:rPr>
              <w:t xml:space="preserve"> </w:t>
            </w:r>
            <w:r>
              <w:rPr>
                <w:kern w:val="0"/>
                <w:szCs w:val="22"/>
                <w:lang w:val="ru-RU" w:eastAsia="zh-CN" w:bidi="ar-SA"/>
              </w:rPr>
              <w:t xml:space="preserve"> </w:t>
            </w:r>
          </w:p>
        </w:tc>
      </w:tr>
      <w:tr>
        <w:trPr>
          <w:trHeight w:val="1136" w:hRule="atLeast"/>
        </w:trPr>
        <w:tc>
          <w:tcPr>
            <w:tcW w:w="2117"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Методические </w:t>
            </w:r>
            <w:r>
              <w:rPr>
                <w:kern w:val="0"/>
                <w:szCs w:val="22"/>
                <w:lang w:val="ru-RU" w:eastAsia="zh-CN" w:bidi="ar-SA"/>
              </w:rPr>
              <w:t xml:space="preserve"> </w:t>
            </w:r>
            <w:r>
              <w:rPr>
                <w:kern w:val="0"/>
                <w:sz w:val="24"/>
                <w:szCs w:val="22"/>
                <w:lang w:val="ru-RU" w:eastAsia="zh-CN" w:bidi="ar-SA"/>
              </w:rPr>
              <w:t xml:space="preserve">указания  </w:t>
              <w:tab/>
              <w:t xml:space="preserve">к практическим занятиям </w:t>
            </w:r>
            <w:r>
              <w:rPr>
                <w:kern w:val="0"/>
                <w:szCs w:val="22"/>
                <w:lang w:val="ru-RU" w:eastAsia="zh-CN" w:bidi="ar-SA"/>
              </w:rPr>
              <w:t xml:space="preserve"> </w:t>
            </w:r>
          </w:p>
        </w:tc>
        <w:tc>
          <w:tcPr>
            <w:tcW w:w="1685"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04" w:hanging="0"/>
              <w:jc w:val="center"/>
              <w:rPr>
                <w:kern w:val="0"/>
                <w:szCs w:val="22"/>
                <w:lang w:val="ru-RU" w:eastAsia="zh-CN" w:bidi="ar-SA"/>
              </w:rPr>
            </w:pPr>
            <w:r>
              <w:rPr>
                <w:kern w:val="0"/>
                <w:sz w:val="22"/>
                <w:szCs w:val="22"/>
                <w:lang w:val="ru-RU" w:eastAsia="zh-CN" w:bidi="ar-SA"/>
              </w:rPr>
              <w:t>2017</w:t>
            </w:r>
            <w:r>
              <w:rPr>
                <w:kern w:val="0"/>
                <w:sz w:val="24"/>
                <w:szCs w:val="22"/>
                <w:lang w:val="ru-RU" w:eastAsia="zh-CN" w:bidi="ar-SA"/>
              </w:rPr>
              <w:t xml:space="preserve"> </w:t>
            </w:r>
            <w:r>
              <w:rPr>
                <w:kern w:val="0"/>
                <w:szCs w:val="22"/>
                <w:lang w:val="ru-RU" w:eastAsia="zh-CN" w:bidi="ar-SA"/>
              </w:rPr>
              <w:t xml:space="preserve"> </w:t>
            </w:r>
          </w:p>
        </w:tc>
        <w:tc>
          <w:tcPr>
            <w:tcW w:w="5549"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35" w:before="0" w:after="17"/>
              <w:ind w:left="0" w:hanging="0"/>
              <w:jc w:val="center"/>
              <w:rPr>
                <w:lang w:val="en-US"/>
              </w:rPr>
            </w:pPr>
            <w:r>
              <w:rPr>
                <w:kern w:val="0"/>
                <w:sz w:val="24"/>
                <w:szCs w:val="22"/>
                <w:lang w:val="en-US" w:eastAsia="zh-CN" w:bidi="ar-SA"/>
              </w:rPr>
              <w:t>https://portal.fa.ru/Files/Data/33191027-c29a-4cde-</w:t>
            </w:r>
            <w:r>
              <w:rPr>
                <w:kern w:val="0"/>
                <w:szCs w:val="22"/>
                <w:lang w:val="en-US" w:eastAsia="zh-CN" w:bidi="ar-SA"/>
              </w:rPr>
              <w:t xml:space="preserve"> </w:t>
            </w:r>
            <w:r>
              <w:rPr>
                <w:kern w:val="0"/>
                <w:sz w:val="24"/>
                <w:szCs w:val="22"/>
                <w:lang w:val="en-US" w:eastAsia="zh-CN" w:bidi="ar-SA"/>
              </w:rPr>
              <w:t xml:space="preserve">809c-e545b28d5919/Sovsana_umk_magMen.pdf </w:t>
            </w:r>
            <w:r>
              <w:rPr>
                <w:kern w:val="0"/>
                <w:szCs w:val="22"/>
                <w:lang w:val="en-US" w:eastAsia="zh-CN" w:bidi="ar-SA"/>
              </w:rPr>
              <w:t xml:space="preserve"> </w:t>
            </w:r>
          </w:p>
          <w:p>
            <w:pPr>
              <w:pStyle w:val="Normal"/>
              <w:widowControl w:val="false"/>
              <w:suppressAutoHyphens w:val="true"/>
              <w:spacing w:lineRule="auto" w:line="259" w:before="0" w:after="0"/>
              <w:ind w:left="96" w:hanging="0"/>
              <w:jc w:val="center"/>
              <w:rPr>
                <w:lang w:val="en-US"/>
              </w:rPr>
            </w:pPr>
            <w:r>
              <w:rPr>
                <w:kern w:val="0"/>
                <w:sz w:val="24"/>
                <w:szCs w:val="22"/>
                <w:lang w:val="en-US" w:eastAsia="zh-CN" w:bidi="ar-SA"/>
              </w:rPr>
              <w:t xml:space="preserve"> </w:t>
            </w:r>
            <w:r>
              <w:rPr>
                <w:kern w:val="0"/>
                <w:szCs w:val="22"/>
                <w:lang w:val="en-US" w:eastAsia="zh-CN" w:bidi="ar-SA"/>
              </w:rPr>
              <w:t xml:space="preserve"> </w:t>
            </w:r>
          </w:p>
        </w:tc>
      </w:tr>
      <w:tr>
        <w:trPr>
          <w:trHeight w:val="1164" w:hRule="atLeast"/>
        </w:trPr>
        <w:tc>
          <w:tcPr>
            <w:tcW w:w="2117"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hanging="0"/>
              <w:jc w:val="left"/>
              <w:rPr>
                <w:kern w:val="0"/>
                <w:szCs w:val="22"/>
                <w:lang w:val="ru-RU" w:eastAsia="zh-CN" w:bidi="ar-SA"/>
              </w:rPr>
            </w:pPr>
            <w:r>
              <w:rPr>
                <w:kern w:val="0"/>
                <w:sz w:val="24"/>
                <w:szCs w:val="22"/>
                <w:lang w:val="ru-RU" w:eastAsia="zh-CN" w:bidi="ar-SA"/>
              </w:rPr>
              <w:t xml:space="preserve">Методические указания самостоятельной </w:t>
            </w:r>
            <w:r>
              <w:rPr>
                <w:kern w:val="0"/>
                <w:szCs w:val="22"/>
                <w:lang w:val="ru-RU" w:eastAsia="zh-CN" w:bidi="ar-SA"/>
              </w:rPr>
              <w:t xml:space="preserve"> </w:t>
            </w:r>
            <w:r>
              <w:rPr>
                <w:kern w:val="0"/>
                <w:sz w:val="24"/>
                <w:szCs w:val="22"/>
                <w:lang w:val="ru-RU" w:eastAsia="zh-CN" w:bidi="ar-SA"/>
              </w:rPr>
              <w:t xml:space="preserve">работе </w:t>
            </w:r>
            <w:r>
              <w:rPr>
                <w:kern w:val="0"/>
                <w:szCs w:val="22"/>
                <w:lang w:val="ru-RU" w:eastAsia="zh-CN" w:bidi="ar-SA"/>
              </w:rPr>
              <w:t xml:space="preserve"> </w:t>
            </w:r>
          </w:p>
        </w:tc>
        <w:tc>
          <w:tcPr>
            <w:tcW w:w="1685"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0"/>
              <w:ind w:left="0" w:right="104" w:hanging="0"/>
              <w:jc w:val="center"/>
              <w:rPr>
                <w:kern w:val="0"/>
                <w:szCs w:val="22"/>
                <w:lang w:val="ru-RU" w:eastAsia="zh-CN" w:bidi="ar-SA"/>
              </w:rPr>
            </w:pPr>
            <w:r>
              <w:rPr>
                <w:kern w:val="0"/>
                <w:sz w:val="22"/>
                <w:szCs w:val="22"/>
                <w:lang w:val="ru-RU" w:eastAsia="zh-CN" w:bidi="ar-SA"/>
              </w:rPr>
              <w:t>2017</w:t>
            </w:r>
            <w:r>
              <w:rPr>
                <w:kern w:val="0"/>
                <w:sz w:val="24"/>
                <w:szCs w:val="22"/>
                <w:lang w:val="ru-RU" w:eastAsia="zh-CN" w:bidi="ar-SA"/>
              </w:rPr>
              <w:t xml:space="preserve"> </w:t>
            </w:r>
            <w:r>
              <w:rPr>
                <w:kern w:val="0"/>
                <w:szCs w:val="22"/>
                <w:lang w:val="ru-RU" w:eastAsia="zh-CN" w:bidi="ar-SA"/>
              </w:rPr>
              <w:t xml:space="preserve"> </w:t>
            </w:r>
          </w:p>
        </w:tc>
        <w:tc>
          <w:tcPr>
            <w:tcW w:w="5549" w:type="dxa"/>
            <w:tcBorders>
              <w:top w:val="single" w:sz="2" w:space="0" w:color="000000"/>
              <w:left w:val="single" w:sz="2" w:space="0" w:color="000000"/>
              <w:bottom w:val="single" w:sz="2" w:space="0" w:color="000000"/>
              <w:right w:val="single" w:sz="2" w:space="0" w:color="000000"/>
            </w:tcBorders>
          </w:tcPr>
          <w:p>
            <w:pPr>
              <w:pStyle w:val="Normal"/>
              <w:widowControl w:val="false"/>
              <w:suppressAutoHyphens w:val="true"/>
              <w:spacing w:lineRule="auto" w:line="259" w:before="0" w:after="11"/>
              <w:ind w:left="0" w:right="30" w:hanging="0"/>
              <w:jc w:val="center"/>
              <w:rPr>
                <w:kern w:val="0"/>
                <w:szCs w:val="22"/>
                <w:lang w:val="ru-RU" w:eastAsia="zh-CN" w:bidi="ar-SA"/>
              </w:rPr>
            </w:pPr>
            <w:r>
              <w:rPr>
                <w:kern w:val="0"/>
                <w:sz w:val="24"/>
                <w:szCs w:val="22"/>
                <w:lang w:val="ru-RU" w:eastAsia="zh-CN" w:bidi="ar-SA"/>
              </w:rPr>
              <w:t>https://portal.fa.ru/Files/Data/33191027-c29a-</w:t>
            </w:r>
          </w:p>
          <w:p>
            <w:pPr>
              <w:pStyle w:val="Normal"/>
              <w:widowControl w:val="false"/>
              <w:suppressAutoHyphens w:val="true"/>
              <w:spacing w:lineRule="auto" w:line="259" w:before="0" w:after="0"/>
              <w:ind w:left="96" w:hanging="0"/>
              <w:jc w:val="left"/>
              <w:rPr>
                <w:lang w:val="en-US"/>
              </w:rPr>
            </w:pPr>
            <w:r>
              <w:rPr>
                <w:kern w:val="0"/>
                <w:sz w:val="24"/>
                <w:szCs w:val="22"/>
                <w:lang w:val="en-US" w:eastAsia="zh-CN" w:bidi="ar-SA"/>
              </w:rPr>
              <w:t xml:space="preserve">4cde809c-e545b28d5919/Sovsana_umk_magMen.pdf </w:t>
            </w:r>
            <w:r>
              <w:rPr>
                <w:kern w:val="0"/>
                <w:szCs w:val="22"/>
                <w:lang w:val="en-US" w:eastAsia="zh-CN" w:bidi="ar-SA"/>
              </w:rPr>
              <w:t xml:space="preserve"> </w:t>
            </w:r>
          </w:p>
        </w:tc>
      </w:tr>
    </w:tbl>
    <w:p>
      <w:pPr>
        <w:pStyle w:val="Normal"/>
        <w:spacing w:lineRule="auto" w:line="259" w:before="0" w:after="0"/>
        <w:ind w:left="0" w:hanging="0"/>
        <w:jc w:val="left"/>
        <w:rPr>
          <w:lang w:val="en-US"/>
        </w:rPr>
      </w:pPr>
      <w:r>
        <w:rPr>
          <w:b/>
          <w:lang w:val="en-US"/>
        </w:rPr>
        <w:t xml:space="preserve"> </w:t>
      </w:r>
      <w:r>
        <w:rPr>
          <w:lang w:val="en-US"/>
        </w:rPr>
        <w:t xml:space="preserve"> </w:t>
      </w:r>
    </w:p>
    <w:p>
      <w:pPr>
        <w:pStyle w:val="Normal"/>
        <w:spacing w:lineRule="auto" w:line="259" w:before="0" w:after="0"/>
        <w:ind w:left="0" w:hanging="0"/>
        <w:jc w:val="left"/>
        <w:rPr>
          <w:lang w:val="en-US"/>
        </w:rPr>
      </w:pPr>
      <w:r>
        <w:rPr>
          <w:b/>
          <w:lang w:val="en-US"/>
        </w:rPr>
        <w:t xml:space="preserve"> </w:t>
      </w:r>
      <w:r>
        <w:rPr>
          <w:lang w:val="en-US"/>
        </w:rPr>
        <w:t xml:space="preserve"> </w:t>
      </w:r>
    </w:p>
    <w:p>
      <w:pPr>
        <w:pStyle w:val="Normal"/>
        <w:spacing w:lineRule="auto" w:line="434" w:before="0" w:after="16"/>
        <w:ind w:left="-5" w:right="153" w:hanging="10"/>
        <w:jc w:val="left"/>
        <w:rPr/>
      </w:pPr>
      <w:r>
        <w:rPr>
          <w:b/>
        </w:rPr>
        <w:t>Методические рекомендации по выполнению проектной работы</w:t>
      </w:r>
    </w:p>
    <w:p>
      <w:pPr>
        <w:pStyle w:val="Normal"/>
        <w:spacing w:lineRule="auto" w:line="384" w:before="0" w:after="0"/>
        <w:ind w:left="23" w:right="238" w:firstLine="685"/>
        <w:rPr/>
      </w:pPr>
      <w:r>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pPr>
        <w:pStyle w:val="Normal"/>
        <w:spacing w:lineRule="auto" w:line="372" w:before="0" w:after="82"/>
        <w:ind w:left="23" w:right="238" w:hanging="0"/>
        <w:rPr/>
      </w:pPr>
      <w:r>
        <w:rPr/>
        <w:t xml:space="preserve">Проектная работа должна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pPr>
        <w:pStyle w:val="Normal"/>
        <w:spacing w:before="0" w:after="225"/>
        <w:ind w:left="23" w:right="238" w:hanging="10"/>
        <w:rPr/>
      </w:pPr>
      <w:r>
        <w:rPr/>
        <w:t xml:space="preserve">Основные элементы домашней творческой работы:  </w:t>
      </w:r>
    </w:p>
    <w:p>
      <w:pPr>
        <w:pStyle w:val="Normal"/>
        <w:numPr>
          <w:ilvl w:val="0"/>
          <w:numId w:val="2"/>
        </w:numPr>
        <w:spacing w:before="0" w:after="212"/>
        <w:ind w:left="1289" w:right="238" w:hanging="164"/>
        <w:rPr/>
      </w:pPr>
      <w:r>
        <w:rPr/>
        <w:t xml:space="preserve">Титульный лист;  </w:t>
      </w:r>
    </w:p>
    <w:p>
      <w:pPr>
        <w:pStyle w:val="Normal"/>
        <w:numPr>
          <w:ilvl w:val="0"/>
          <w:numId w:val="2"/>
        </w:numPr>
        <w:spacing w:before="0" w:after="214"/>
        <w:ind w:left="1289" w:right="238" w:hanging="164"/>
        <w:rPr/>
      </w:pPr>
      <w:r>
        <w:rPr/>
        <w:t xml:space="preserve">Оглавление;  </w:t>
      </w:r>
    </w:p>
    <w:p>
      <w:pPr>
        <w:pStyle w:val="Normal"/>
        <w:numPr>
          <w:ilvl w:val="0"/>
          <w:numId w:val="2"/>
        </w:numPr>
        <w:spacing w:before="0" w:after="217"/>
        <w:ind w:left="1289" w:right="238" w:hanging="164"/>
        <w:rPr/>
      </w:pPr>
      <w:r>
        <w:rPr/>
        <w:t xml:space="preserve">Введение;  </w:t>
      </w:r>
    </w:p>
    <w:p>
      <w:pPr>
        <w:pStyle w:val="Normal"/>
        <w:numPr>
          <w:ilvl w:val="0"/>
          <w:numId w:val="2"/>
        </w:numPr>
        <w:spacing w:before="0" w:after="216"/>
        <w:ind w:left="1289" w:right="238" w:hanging="164"/>
        <w:rPr/>
      </w:pPr>
      <w:r>
        <w:rPr/>
        <w:t xml:space="preserve">Основная часть;  </w:t>
      </w:r>
    </w:p>
    <w:p>
      <w:pPr>
        <w:pStyle w:val="Normal"/>
        <w:numPr>
          <w:ilvl w:val="0"/>
          <w:numId w:val="2"/>
        </w:numPr>
        <w:spacing w:before="0" w:after="225"/>
        <w:ind w:left="1289" w:right="238" w:hanging="164"/>
        <w:rPr/>
      </w:pPr>
      <w:r>
        <w:rPr/>
        <w:t xml:space="preserve">Заключение;  </w:t>
      </w:r>
    </w:p>
    <w:p>
      <w:pPr>
        <w:pStyle w:val="Normal"/>
        <w:numPr>
          <w:ilvl w:val="0"/>
          <w:numId w:val="2"/>
        </w:numPr>
        <w:spacing w:lineRule="auto" w:line="434" w:before="0" w:after="0"/>
        <w:ind w:left="1289" w:right="238" w:hanging="164"/>
        <w:rPr/>
      </w:pPr>
      <w:r>
        <w:rPr/>
        <w:t xml:space="preserve">Список </w:t>
        <w:tab/>
        <w:t xml:space="preserve">использованной </w:t>
        <w:tab/>
        <w:t xml:space="preserve">литературы; </w:t>
        <w:tab/>
        <w:t xml:space="preserve">- </w:t>
        <w:tab/>
        <w:t xml:space="preserve">Приложения </w:t>
        <w:tab/>
        <w:t xml:space="preserve">(при необходимости).  </w:t>
      </w:r>
    </w:p>
    <w:p>
      <w:pPr>
        <w:pStyle w:val="Normal"/>
        <w:spacing w:lineRule="auto" w:line="374" w:before="0" w:after="61"/>
        <w:ind w:left="23" w:right="238" w:hanging="10"/>
        <w:rPr/>
      </w:pPr>
      <w:r>
        <w:rPr/>
        <w:t xml:space="preserve">       </w:t>
      </w:r>
      <w:r>
        <w:rPr/>
        <w:t xml:space="preserve">Во введении (ориентировочно 1 страница) должны быть отражены следующие основные моменты: актуальность выбранной темы ПР; цель и задачи ПР;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  </w:t>
      </w:r>
    </w:p>
    <w:p>
      <w:pPr>
        <w:pStyle w:val="Normal"/>
        <w:spacing w:lineRule="auto" w:line="374" w:before="0" w:after="3"/>
        <w:ind w:left="-15" w:right="210" w:firstLine="1280"/>
        <w:jc w:val="left"/>
        <w:rPr/>
      </w:pPr>
      <w:r>
        <w:rPr/>
        <w:t xml:space="preserve">Основная часть ПР должна состоять из двух разделов. Первый раздел ПР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ПР, на основе проведенного исследования сформировать собственное мнение по рассматриваемой проблеме. Вторая часть ПР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  </w:t>
      </w:r>
    </w:p>
    <w:p>
      <w:pPr>
        <w:pStyle w:val="Normal"/>
        <w:spacing w:lineRule="auto" w:line="384" w:before="0" w:after="34"/>
        <w:ind w:left="23" w:right="238" w:hanging="10"/>
        <w:rPr/>
      </w:pPr>
      <w:r>
        <w:rPr/>
        <w:t xml:space="preserve">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  </w:t>
      </w:r>
    </w:p>
    <w:p>
      <w:pPr>
        <w:pStyle w:val="Normal"/>
        <w:spacing w:before="0" w:after="217"/>
        <w:ind w:left="23" w:right="238" w:hanging="10"/>
        <w:rPr/>
      </w:pPr>
      <w:r>
        <w:rPr/>
        <w:t xml:space="preserve">В процессе выполнения задания предстоит выполнить следующие виды работ:  </w:t>
      </w:r>
    </w:p>
    <w:p>
      <w:pPr>
        <w:pStyle w:val="Normal"/>
        <w:numPr>
          <w:ilvl w:val="0"/>
          <w:numId w:val="3"/>
        </w:numPr>
        <w:spacing w:before="0" w:after="169"/>
        <w:ind w:left="1269" w:right="238" w:hanging="289"/>
        <w:rPr/>
      </w:pPr>
      <w:r>
        <w:rPr/>
        <w:t xml:space="preserve">Составить план задания.  </w:t>
      </w:r>
    </w:p>
    <w:p>
      <w:pPr>
        <w:pStyle w:val="Normal"/>
        <w:numPr>
          <w:ilvl w:val="0"/>
          <w:numId w:val="3"/>
        </w:numPr>
        <w:spacing w:lineRule="auto" w:line="432" w:before="0" w:after="2"/>
        <w:ind w:left="1269" w:right="238" w:hanging="289"/>
        <w:rPr/>
      </w:pPr>
      <w:r>
        <w:rPr/>
        <w:t xml:space="preserve">Отобрать источники, собрать и проанализировать информацию по проблеме.  </w:t>
      </w:r>
    </w:p>
    <w:p>
      <w:pPr>
        <w:pStyle w:val="Normal"/>
        <w:numPr>
          <w:ilvl w:val="0"/>
          <w:numId w:val="3"/>
        </w:numPr>
        <w:spacing w:lineRule="auto" w:line="432" w:before="0" w:after="5"/>
        <w:ind w:left="1269" w:right="238" w:hanging="289"/>
        <w:rPr/>
      </w:pPr>
      <w:r>
        <w:rPr/>
        <w:t xml:space="preserve">Систематизировать и проанализировать собранную информацию по проблеме.  </w:t>
      </w:r>
    </w:p>
    <w:p>
      <w:pPr>
        <w:pStyle w:val="Normal"/>
        <w:numPr>
          <w:ilvl w:val="0"/>
          <w:numId w:val="3"/>
        </w:numPr>
        <w:spacing w:lineRule="auto" w:line="432" w:before="0" w:after="0"/>
        <w:ind w:left="1269" w:right="238" w:hanging="289"/>
        <w:rPr/>
      </w:pPr>
      <w:r>
        <w:rPr/>
        <w:t xml:space="preserve">Представить проведенный анализ с собственными выводами и предложениями.  </w:t>
      </w:r>
    </w:p>
    <w:p>
      <w:pPr>
        <w:pStyle w:val="Normal"/>
        <w:spacing w:lineRule="auto" w:line="391" w:before="0" w:after="34"/>
        <w:ind w:left="23" w:right="238" w:hanging="10"/>
        <w:rPr/>
      </w:pPr>
      <w:r>
        <w:rPr/>
        <w:t xml:space="preserve">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  </w:t>
      </w:r>
    </w:p>
    <w:p>
      <w:pPr>
        <w:pStyle w:val="Normal"/>
        <w:numPr>
          <w:ilvl w:val="0"/>
          <w:numId w:val="4"/>
        </w:numPr>
        <w:spacing w:lineRule="auto" w:line="384" w:before="0" w:after="12"/>
        <w:ind w:left="416" w:hanging="12"/>
        <w:rPr/>
      </w:pPr>
      <w:r>
        <w:rPr>
          <w: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Pr/>
        <w:t xml:space="preserve"> </w:t>
      </w:r>
    </w:p>
    <w:p>
      <w:pPr>
        <w:pStyle w:val="Normal"/>
        <w:numPr>
          <w:ilvl w:val="1"/>
          <w:numId w:val="4"/>
        </w:numPr>
        <w:spacing w:before="0" w:after="60"/>
        <w:ind w:left="1697" w:right="238" w:hanging="560"/>
        <w:rPr/>
      </w:pPr>
      <w:r>
        <w:rPr/>
        <w:t xml:space="preserve">Комплект лицензионного программного обеспечения:   </w:t>
      </w:r>
    </w:p>
    <w:p>
      <w:pPr>
        <w:pStyle w:val="Normal"/>
        <w:numPr>
          <w:ilvl w:val="2"/>
          <w:numId w:val="4"/>
        </w:numPr>
        <w:spacing w:before="0" w:after="403"/>
        <w:ind w:left="2249" w:right="238" w:hanging="392"/>
        <w:rPr>
          <w:lang w:val="en-US"/>
        </w:rPr>
      </w:pPr>
      <w:r>
        <w:rPr>
          <w:lang w:val="en-US"/>
        </w:rPr>
        <w:t xml:space="preserve">Windows Microsoft office (Word, Excel, PowerPoint)   </w:t>
      </w:r>
    </w:p>
    <w:p>
      <w:pPr>
        <w:pStyle w:val="Normal"/>
        <w:numPr>
          <w:ilvl w:val="2"/>
          <w:numId w:val="4"/>
        </w:numPr>
        <w:spacing w:before="0" w:after="371"/>
        <w:ind w:left="2249" w:right="238" w:hanging="392"/>
        <w:rPr/>
      </w:pPr>
      <w:r>
        <w:rPr/>
        <w:t xml:space="preserve">Антивирус Kaspersky  </w:t>
      </w:r>
    </w:p>
    <w:p>
      <w:pPr>
        <w:pStyle w:val="Normal"/>
        <w:numPr>
          <w:ilvl w:val="1"/>
          <w:numId w:val="4"/>
        </w:numPr>
        <w:spacing w:lineRule="auto" w:line="432" w:before="0" w:after="0"/>
        <w:ind w:left="1697" w:right="238" w:hanging="560"/>
        <w:rPr/>
      </w:pPr>
      <w:r>
        <w:rPr/>
        <w:t xml:space="preserve">Современные профессиональные базы данных и информационные справочные системы:  </w:t>
      </w:r>
    </w:p>
    <w:p>
      <w:pPr>
        <w:pStyle w:val="Normal"/>
        <w:numPr>
          <w:ilvl w:val="2"/>
          <w:numId w:val="4"/>
        </w:numPr>
        <w:spacing w:before="0" w:after="229"/>
        <w:ind w:left="2249" w:right="238" w:hanging="392"/>
        <w:rPr/>
      </w:pPr>
      <w:r>
        <w:rPr/>
        <w:t xml:space="preserve">Информационно-правовая система «Гарант»  </w:t>
      </w:r>
    </w:p>
    <w:p>
      <w:pPr>
        <w:pStyle w:val="Normal"/>
        <w:numPr>
          <w:ilvl w:val="2"/>
          <w:numId w:val="4"/>
        </w:numPr>
        <w:spacing w:before="0" w:after="173"/>
        <w:ind w:left="2249" w:right="238" w:hanging="392"/>
        <w:rPr/>
      </w:pPr>
      <w:r>
        <w:rPr/>
        <w:t xml:space="preserve">Информационно-правовая система «Консультант Плюс»  </w:t>
      </w:r>
    </w:p>
    <w:p>
      <w:pPr>
        <w:pStyle w:val="Normal"/>
        <w:numPr>
          <w:ilvl w:val="2"/>
          <w:numId w:val="4"/>
        </w:numPr>
        <w:spacing w:lineRule="auto" w:line="259" w:before="0" w:after="250"/>
        <w:ind w:left="2249" w:right="238" w:hanging="392"/>
        <w:rPr/>
      </w:pPr>
      <w:r>
        <w:rPr/>
        <w:t xml:space="preserve">Электронная энциклопедия: </w:t>
      </w:r>
      <w:hyperlink r:id="rId77">
        <w:r>
          <w:rPr>
            <w:color w:val="0000FF"/>
            <w:u w:val="single" w:color="0000FF"/>
          </w:rPr>
          <w:t>htt</w:t>
        </w:r>
      </w:hyperlink>
      <w:hyperlink r:id="rId78">
        <w:r>
          <w:rPr>
            <w:color w:val="0000FF"/>
            <w:u w:val="single" w:color="0000FF"/>
          </w:rPr>
          <w:t>p</w:t>
        </w:r>
      </w:hyperlink>
      <w:hyperlink r:id="rId79">
        <w:r>
          <w:rPr>
            <w:color w:val="0000FF"/>
            <w:u w:val="single" w:color="0000FF"/>
          </w:rPr>
          <w:t>:/</w:t>
        </w:r>
      </w:hyperlink>
      <w:hyperlink r:id="rId80">
        <w:r>
          <w:rPr>
            <w:color w:val="0000FF"/>
            <w:u w:val="single" w:color="0000FF"/>
          </w:rPr>
          <w:t>/</w:t>
        </w:r>
      </w:hyperlink>
      <w:hyperlink r:id="rId81">
        <w:r>
          <w:rPr>
            <w:color w:val="0000FF"/>
            <w:u w:val="single" w:color="0000FF"/>
          </w:rPr>
          <w:t>r</w:t>
        </w:r>
      </w:hyperlink>
      <w:hyperlink r:id="rId82">
        <w:r>
          <w:rPr>
            <w:color w:val="0000FF"/>
            <w:u w:val="single" w:color="0000FF"/>
          </w:rPr>
          <w:t>u</w:t>
        </w:r>
      </w:hyperlink>
      <w:hyperlink r:id="rId83">
        <w:r>
          <w:rPr>
            <w:color w:val="0000FF"/>
            <w:u w:val="single" w:color="0000FF"/>
          </w:rPr>
          <w:t>.</w:t>
        </w:r>
      </w:hyperlink>
      <w:hyperlink r:id="rId84">
        <w:r>
          <w:rPr>
            <w:color w:val="0000FF"/>
            <w:u w:val="single" w:color="0000FF"/>
          </w:rPr>
          <w:t>wikipedi</w:t>
        </w:r>
      </w:hyperlink>
      <w:hyperlink r:id="rId85">
        <w:r>
          <w:rPr>
            <w:color w:val="0000FF"/>
            <w:u w:val="single" w:color="0000FF"/>
          </w:rPr>
          <w:t>a</w:t>
        </w:r>
      </w:hyperlink>
      <w:hyperlink r:id="rId86">
        <w:r>
          <w:rPr>
            <w:color w:val="0000FF"/>
            <w:u w:val="single" w:color="0000FF"/>
          </w:rPr>
          <w:t>.</w:t>
        </w:r>
      </w:hyperlink>
      <w:hyperlink r:id="rId87">
        <w:r>
          <w:rPr>
            <w:color w:val="0000FF"/>
            <w:u w:val="single" w:color="0000FF"/>
          </w:rPr>
          <w:t>or</w:t>
        </w:r>
      </w:hyperlink>
      <w:hyperlink r:id="rId88">
        <w:r>
          <w:rPr>
            <w:color w:val="0000FF"/>
            <w:u w:val="single" w:color="0000FF"/>
          </w:rPr>
          <w:t>g</w:t>
        </w:r>
      </w:hyperlink>
      <w:hyperlink r:id="rId89">
        <w:r>
          <w:rPr>
            <w:color w:val="0000FF"/>
            <w:u w:val="single" w:color="0000FF"/>
          </w:rPr>
          <w:t>/</w:t>
        </w:r>
      </w:hyperlink>
      <w:hyperlink r:id="rId90">
        <w:r>
          <w:rPr>
            <w:color w:val="0000FF"/>
            <w:u w:val="single" w:color="0000FF"/>
          </w:rPr>
          <w:t>wik</w:t>
        </w:r>
      </w:hyperlink>
      <w:hyperlink r:id="rId91">
        <w:r>
          <w:rPr>
            <w:color w:val="0000FF"/>
            <w:u w:val="single" w:color="0000FF"/>
          </w:rPr>
          <w:t>i</w:t>
        </w:r>
      </w:hyperlink>
      <w:hyperlink r:id="rId92">
        <w:r>
          <w:rPr>
            <w:color w:val="0000FF"/>
            <w:u w:val="single" w:color="0000FF"/>
          </w:rPr>
          <w:t>/</w:t>
        </w:r>
      </w:hyperlink>
      <w:hyperlink r:id="rId93">
        <w:r>
          <w:rPr>
            <w:color w:val="0000FF"/>
            <w:u w:val="single" w:color="0000FF"/>
          </w:rPr>
          <w:t>Wik</w:t>
        </w:r>
      </w:hyperlink>
      <w:hyperlink r:id="rId94">
        <w:r>
          <w:rPr>
            <w:color w:val="0000FF"/>
            <w:u w:val="single" w:color="0000FF"/>
          </w:rPr>
          <w:t>i</w:t>
        </w:r>
      </w:hyperlink>
      <w:hyperlink r:id="rId95">
        <w:r>
          <w:rPr/>
          <w:t xml:space="preserve">  </w:t>
        </w:r>
      </w:hyperlink>
    </w:p>
    <w:p>
      <w:pPr>
        <w:pStyle w:val="Normal"/>
        <w:numPr>
          <w:ilvl w:val="2"/>
          <w:numId w:val="4"/>
        </w:numPr>
        <w:spacing w:before="0" w:after="44"/>
        <w:ind w:left="2249" w:right="238" w:hanging="392"/>
        <w:rPr/>
      </w:pPr>
      <w:r>
        <w:rPr/>
        <w:t xml:space="preserve">Система  комплексного  </w:t>
        <w:tab/>
        <w:t xml:space="preserve">раскрытия  информации </w:t>
      </w:r>
    </w:p>
    <w:p>
      <w:pPr>
        <w:pStyle w:val="Normal"/>
        <w:tabs>
          <w:tab w:val="clear" w:pos="708"/>
          <w:tab w:val="center" w:pos="2249" w:leader="none"/>
          <w:tab w:val="center" w:pos="3588" w:leader="none"/>
        </w:tabs>
        <w:spacing w:before="0" w:after="131"/>
        <w:ind w:left="0" w:hanging="0"/>
        <w:jc w:val="left"/>
        <w:rPr/>
      </w:pPr>
      <w:r>
        <w:rPr>
          <w:rFonts w:eastAsia="Calibri" w:cs="Calibri" w:ascii="Calibri" w:hAnsi="Calibri"/>
          <w:sz w:val="22"/>
        </w:rPr>
        <w:tab/>
      </w:r>
      <w:r>
        <w:rPr/>
        <w:t xml:space="preserve"> </w:t>
        <w:tab/>
        <w:t xml:space="preserve">«СКРИН»  - http://www.skrin.ru/  </w:t>
      </w:r>
    </w:p>
    <w:p>
      <w:pPr>
        <w:pStyle w:val="Normal"/>
        <w:spacing w:lineRule="auto" w:line="259" w:before="0" w:after="181"/>
        <w:ind w:left="0" w:hanging="0"/>
        <w:jc w:val="left"/>
        <w:rPr/>
      </w:pPr>
      <w:r>
        <w:rPr/>
        <w:t xml:space="preserve">  </w:t>
      </w:r>
    </w:p>
    <w:p>
      <w:pPr>
        <w:pStyle w:val="Normal"/>
        <w:numPr>
          <w:ilvl w:val="1"/>
          <w:numId w:val="4"/>
        </w:numPr>
        <w:spacing w:lineRule="auto" w:line="420" w:before="0" w:after="0"/>
        <w:ind w:left="1697" w:right="238" w:hanging="560"/>
        <w:rPr/>
      </w:pPr>
      <w:r>
        <w:rPr/>
        <w:t>Сертифицированные программные и аппаратные средства защиты информации.</w:t>
      </w:r>
      <w:r>
        <w:rPr>
          <w:color w:val="92D050"/>
          <w:sz w:val="26"/>
        </w:rPr>
        <w:t xml:space="preserve"> </w:t>
      </w:r>
      <w:r>
        <w:rPr/>
        <w:t xml:space="preserve"> </w:t>
      </w:r>
    </w:p>
    <w:p>
      <w:pPr>
        <w:pStyle w:val="Normal"/>
        <w:numPr>
          <w:ilvl w:val="2"/>
          <w:numId w:val="4"/>
        </w:numPr>
        <w:spacing w:before="0" w:after="231"/>
        <w:ind w:left="2249" w:right="238" w:hanging="392"/>
        <w:rPr/>
      </w:pPr>
      <w:r>
        <w:rPr/>
        <w:t>не используются</w:t>
      </w:r>
      <w:r>
        <w:rPr>
          <w:b/>
        </w:rPr>
        <w:t xml:space="preserve"> </w:t>
      </w:r>
      <w:r>
        <w:rPr/>
        <w:t xml:space="preserve"> </w:t>
      </w:r>
    </w:p>
    <w:p>
      <w:pPr>
        <w:pStyle w:val="1"/>
        <w:spacing w:lineRule="auto" w:line="436" w:before="0" w:after="16"/>
        <w:ind w:left="-5" w:right="153" w:hanging="10"/>
        <w:jc w:val="left"/>
        <w:rPr/>
      </w:pPr>
      <w:r>
        <w:rPr/>
        <w:t xml:space="preserve">12. Описание материально-технической базы, необходимой для осуществления образовательного процесса по дисциплине  </w:t>
      </w:r>
    </w:p>
    <w:p>
      <w:pPr>
        <w:pStyle w:val="Normal"/>
        <w:spacing w:lineRule="auto" w:line="434" w:before="0" w:after="0"/>
        <w:ind w:left="23" w:right="238" w:hanging="10"/>
        <w:rPr/>
      </w:pPr>
      <w:r>
        <w:rPr/>
        <w:t xml:space="preserve">Для осуществления образовательного процесса в рамках дисциплины необходимо наличие специальных помещений.   </w:t>
      </w:r>
    </w:p>
    <w:p>
      <w:pPr>
        <w:pStyle w:val="Normal"/>
        <w:spacing w:lineRule="auto" w:line="374"/>
        <w:ind w:left="23" w:right="238" w:hanging="10"/>
        <w:rPr/>
      </w:pPr>
      <w:r>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w:t>
      </w:r>
    </w:p>
    <w:p>
      <w:pPr>
        <w:pStyle w:val="Normal"/>
        <w:spacing w:lineRule="auto" w:line="391" w:before="0" w:after="0"/>
        <w:ind w:left="23" w:right="238" w:hanging="10"/>
        <w:rPr/>
      </w:pPr>
      <w:r>
        <w:rPr/>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  </w:t>
      </w:r>
    </w:p>
    <w:p>
      <w:pPr>
        <w:pStyle w:val="Normal"/>
        <w:spacing w:lineRule="auto" w:line="427" w:before="0" w:after="12"/>
        <w:ind w:left="23" w:right="238" w:hanging="10"/>
        <w:rPr/>
      </w:pPr>
      <w:r>
        <w:rPr/>
        <w:t xml:space="preserve">         </w:t>
      </w:r>
      <w:r>
        <w:rPr/>
        <w:t xml:space="preserve">Проведение лекций и семинаров в рамках дисциплины осуществляется в помещениях:  </w:t>
      </w:r>
    </w:p>
    <w:p>
      <w:pPr>
        <w:pStyle w:val="Normal"/>
        <w:numPr>
          <w:ilvl w:val="0"/>
          <w:numId w:val="5"/>
        </w:numPr>
        <w:ind w:left="400" w:right="238" w:firstLine="708"/>
        <w:rPr/>
      </w:pPr>
      <w:r>
        <w:rPr/>
        <w:t xml:space="preserve">оснащенных демонстрационным оборудованием;   </w:t>
      </w:r>
    </w:p>
    <w:p>
      <w:pPr>
        <w:pStyle w:val="Normal"/>
        <w:numPr>
          <w:ilvl w:val="0"/>
          <w:numId w:val="5"/>
        </w:numPr>
        <w:spacing w:lineRule="auto" w:line="432" w:before="0" w:after="9"/>
        <w:ind w:left="400" w:right="238" w:firstLine="708"/>
        <w:rPr/>
      </w:pPr>
      <w:r>
        <w:rPr/>
        <w:t xml:space="preserve">оснащенных компьютерной техникой с возможностью подключения к сети «Интернет»;  </w:t>
      </w:r>
    </w:p>
    <w:p>
      <w:pPr>
        <w:pStyle w:val="Normal"/>
        <w:spacing w:lineRule="auto" w:line="415" w:before="0" w:after="0"/>
        <w:ind w:left="28" w:right="238" w:firstLine="372"/>
        <w:rPr/>
      </w:pPr>
      <w:r>
        <w:rPr/>
        <w:t xml:space="preserve">- обеспечивающих доступ  в  электронную  </w:t>
        <w:tab/>
        <w:t>информационно-образовательную среду университета.</w:t>
      </w:r>
      <w:r>
        <w:rPr>
          <w:sz w:val="24"/>
        </w:rPr>
        <w:t xml:space="preserve"> </w:t>
      </w:r>
      <w:r>
        <w:rPr/>
        <w:t xml:space="preserve"> </w:t>
      </w:r>
    </w:p>
    <w:p>
      <w:pPr>
        <w:pStyle w:val="Normal"/>
        <w:spacing w:lineRule="auto" w:line="259" w:before="0" w:after="0"/>
        <w:ind w:left="0" w:hanging="0"/>
        <w:jc w:val="left"/>
        <w:rPr>
          <w:rFonts w:ascii="Calibri" w:hAnsi="Calibri" w:eastAsia="Calibri" w:cs="Calibri"/>
          <w:sz w:val="22"/>
        </w:rPr>
      </w:pPr>
      <w:r>
        <w:rPr>
          <w:rFonts w:eastAsia="Calibri" w:cs="Calibri" w:ascii="Calibri" w:hAnsi="Calibri"/>
          <w:sz w:val="22"/>
        </w:rPr>
        <w:t xml:space="preserve"> </w:t>
      </w:r>
      <w:r>
        <w:rPr>
          <w:rFonts w:eastAsia="Calibri"/>
          <w:b/>
          <w:bCs/>
          <w:sz w:val="24"/>
          <w:szCs w:val="24"/>
        </w:rPr>
        <w:t>13.</w:t>
      </w:r>
      <w:r>
        <w:rPr/>
        <w:t xml:space="preserve"> </w:t>
      </w:r>
      <w:r>
        <w:rPr>
          <w:b/>
          <w:bCs/>
        </w:rPr>
        <w:t>Фонд оценочных средств для проведения промежуточной аттестации обучающихся по дисциплине</w:t>
      </w:r>
      <w:r>
        <w:rPr/>
        <w:t xml:space="preserve">  </w:t>
      </w:r>
    </w:p>
    <w:p>
      <w:pPr>
        <w:pStyle w:val="Normal"/>
        <w:spacing w:lineRule="auto" w:line="259" w:before="0" w:after="18"/>
        <w:ind w:left="0" w:hanging="0"/>
        <w:jc w:val="left"/>
        <w:rPr/>
      </w:pPr>
      <w:r>
        <w:rPr/>
        <w:t>1. Связи с общественностью – это …</w:t>
      </w:r>
    </w:p>
    <w:p>
      <w:pPr>
        <w:pStyle w:val="Normal"/>
        <w:spacing w:lineRule="auto" w:line="259" w:before="0" w:after="18"/>
        <w:ind w:left="0" w:hanging="0"/>
        <w:jc w:val="left"/>
        <w:rPr/>
      </w:pPr>
      <w:r>
        <w:rPr/>
        <w:t>А) одна из наиболее интенсивно развивающихся функций менеджмента и быстро растущая сфера маркетинговых коммуникаций;</w:t>
      </w:r>
    </w:p>
    <w:p>
      <w:pPr>
        <w:pStyle w:val="Normal"/>
        <w:spacing w:lineRule="auto" w:line="259" w:before="0" w:after="18"/>
        <w:ind w:left="0" w:hanging="0"/>
        <w:jc w:val="left"/>
        <w:rPr/>
      </w:pPr>
      <w:r>
        <w:rPr/>
        <w:t>Б) наука, искусство, совокупность методов, приёмов, технологий, используемых субъектом для достижения гармонии с внешним окружением посредством взаимопонимания, основанного на достоверной и полной информации;</w:t>
      </w:r>
    </w:p>
    <w:p>
      <w:pPr>
        <w:pStyle w:val="Normal"/>
        <w:spacing w:lineRule="auto" w:line="259" w:before="0" w:after="18"/>
        <w:ind w:left="0" w:hanging="0"/>
        <w:jc w:val="left"/>
        <w:rPr/>
      </w:pPr>
      <w:r>
        <w:rPr/>
        <w:t>В) усилия, направленные на то, чтобы убедить общественность изменить свой подход или свои действия, а также на гармонизацию деятельности организации в соответствии с интересами общественности и наоборот;</w:t>
      </w:r>
    </w:p>
    <w:p>
      <w:pPr>
        <w:pStyle w:val="Normal"/>
        <w:spacing w:lineRule="auto" w:line="259" w:before="0" w:after="18"/>
        <w:ind w:left="0" w:hanging="0"/>
        <w:jc w:val="left"/>
        <w:rPr/>
      </w:pPr>
      <w:r>
        <w:rPr/>
        <w:t>Г) все варианты верны.</w:t>
      </w:r>
    </w:p>
    <w:p>
      <w:pPr>
        <w:pStyle w:val="Normal"/>
        <w:spacing w:lineRule="auto" w:line="259" w:before="0" w:after="18"/>
        <w:ind w:left="0" w:hanging="0"/>
        <w:jc w:val="left"/>
        <w:rPr/>
      </w:pPr>
      <w:r>
        <w:rPr/>
      </w:r>
    </w:p>
    <w:p>
      <w:pPr>
        <w:pStyle w:val="Normal"/>
        <w:spacing w:lineRule="auto" w:line="259" w:before="0" w:after="18"/>
        <w:ind w:left="0" w:hanging="0"/>
        <w:jc w:val="left"/>
        <w:rPr/>
      </w:pPr>
      <w:r>
        <w:rPr/>
        <w:t>2. "PR - коммуникативный менеджмент", кто является автором данного определения?</w:t>
      </w:r>
    </w:p>
    <w:p>
      <w:pPr>
        <w:pStyle w:val="Normal"/>
        <w:spacing w:lineRule="auto" w:line="259" w:before="0" w:after="18"/>
        <w:ind w:left="0" w:hanging="0"/>
        <w:jc w:val="left"/>
        <w:rPr/>
      </w:pPr>
      <w:r>
        <w:rPr/>
        <w:t xml:space="preserve">А) С. Блэк; </w:t>
      </w:r>
    </w:p>
    <w:p>
      <w:pPr>
        <w:pStyle w:val="Normal"/>
        <w:spacing w:lineRule="auto" w:line="259" w:before="0" w:after="18"/>
        <w:ind w:left="0" w:hanging="0"/>
        <w:jc w:val="left"/>
        <w:rPr/>
      </w:pPr>
      <w:r>
        <w:rPr/>
        <w:t>Б) Э. Бернайз;</w:t>
      </w:r>
    </w:p>
    <w:p>
      <w:pPr>
        <w:pStyle w:val="Normal"/>
        <w:spacing w:lineRule="auto" w:line="259" w:before="0" w:after="18"/>
        <w:ind w:left="0" w:hanging="0"/>
        <w:jc w:val="left"/>
        <w:rPr/>
      </w:pPr>
      <w:r>
        <w:rPr/>
        <w:t>В) Б. Ерёмин;</w:t>
      </w:r>
    </w:p>
    <w:p>
      <w:pPr>
        <w:pStyle w:val="Normal"/>
        <w:spacing w:lineRule="auto" w:line="259" w:before="0" w:after="18"/>
        <w:ind w:left="0" w:hanging="0"/>
        <w:jc w:val="left"/>
        <w:rPr/>
      </w:pPr>
      <w:r>
        <w:rPr/>
        <w:t>Г) И. Алёшина.</w:t>
      </w:r>
    </w:p>
    <w:p>
      <w:pPr>
        <w:pStyle w:val="Normal"/>
        <w:spacing w:lineRule="auto" w:line="259" w:before="0" w:after="18"/>
        <w:ind w:left="0" w:hanging="0"/>
        <w:jc w:val="left"/>
        <w:rPr/>
      </w:pPr>
      <w:r>
        <w:rPr/>
      </w:r>
    </w:p>
    <w:p>
      <w:pPr>
        <w:pStyle w:val="Normal"/>
        <w:spacing w:lineRule="auto" w:line="259" w:before="0" w:after="18"/>
        <w:ind w:left="0" w:hanging="0"/>
        <w:jc w:val="left"/>
        <w:rPr/>
      </w:pPr>
      <w:r>
        <w:rPr/>
        <w:t>3. Верно ли утверждение:</w:t>
      </w:r>
    </w:p>
    <w:p>
      <w:pPr>
        <w:pStyle w:val="Normal"/>
        <w:spacing w:lineRule="auto" w:line="259" w:before="0" w:after="18"/>
        <w:ind w:left="0" w:hanging="0"/>
        <w:jc w:val="left"/>
        <w:rPr/>
      </w:pPr>
      <w:r>
        <w:rPr/>
        <w:t>Основная задача СО - налаживание отношений между различными аудиториями, зачастую противоположными по своим интересам и задачам.</w:t>
      </w:r>
    </w:p>
    <w:p>
      <w:pPr>
        <w:pStyle w:val="Normal"/>
        <w:spacing w:lineRule="auto" w:line="259" w:before="0" w:after="18"/>
        <w:ind w:left="0" w:hanging="0"/>
        <w:jc w:val="left"/>
        <w:rPr/>
      </w:pPr>
      <w:r>
        <w:rPr/>
      </w:r>
    </w:p>
    <w:p>
      <w:pPr>
        <w:pStyle w:val="Normal"/>
        <w:spacing w:lineRule="auto" w:line="259" w:before="0" w:after="18"/>
        <w:ind w:left="0" w:hanging="0"/>
        <w:jc w:val="left"/>
        <w:rPr/>
      </w:pPr>
      <w:r>
        <w:rPr/>
        <w:t>А) Верно;</w:t>
      </w:r>
    </w:p>
    <w:p>
      <w:pPr>
        <w:pStyle w:val="Normal"/>
        <w:spacing w:lineRule="auto" w:line="259" w:before="0" w:after="18"/>
        <w:ind w:left="0" w:hanging="0"/>
        <w:jc w:val="left"/>
        <w:rPr/>
      </w:pPr>
      <w:r>
        <w:rPr/>
        <w:t>Б) Неверно.</w:t>
      </w:r>
    </w:p>
    <w:p>
      <w:pPr>
        <w:pStyle w:val="Normal"/>
        <w:spacing w:lineRule="auto" w:line="259" w:before="0" w:after="18"/>
        <w:ind w:left="0" w:hanging="0"/>
        <w:jc w:val="left"/>
        <w:rPr/>
      </w:pPr>
      <w:r>
        <w:rPr/>
      </w:r>
    </w:p>
    <w:p>
      <w:pPr>
        <w:pStyle w:val="Normal"/>
        <w:spacing w:lineRule="auto" w:line="259" w:before="0" w:after="18"/>
        <w:ind w:left="0" w:hanging="0"/>
        <w:jc w:val="left"/>
        <w:rPr/>
      </w:pPr>
      <w:r>
        <w:rPr/>
        <w:t>4. Кто впервые употребил термин "public relations"?</w:t>
      </w:r>
    </w:p>
    <w:p>
      <w:pPr>
        <w:pStyle w:val="Normal"/>
        <w:spacing w:lineRule="auto" w:line="259" w:before="0" w:after="18"/>
        <w:ind w:left="0" w:hanging="0"/>
        <w:jc w:val="left"/>
        <w:rPr/>
      </w:pPr>
      <w:r>
        <w:rPr/>
        <w:t xml:space="preserve">А) Т. Джефферсон; </w:t>
      </w:r>
    </w:p>
    <w:p>
      <w:pPr>
        <w:pStyle w:val="Normal"/>
        <w:spacing w:lineRule="auto" w:line="259" w:before="0" w:after="18"/>
        <w:ind w:left="0" w:hanging="0"/>
        <w:jc w:val="left"/>
        <w:rPr/>
      </w:pPr>
      <w:r>
        <w:rPr/>
        <w:t>Б) Э. Бернайз;</w:t>
      </w:r>
    </w:p>
    <w:p>
      <w:pPr>
        <w:pStyle w:val="Normal"/>
        <w:spacing w:lineRule="auto" w:line="259" w:before="0" w:after="18"/>
        <w:ind w:left="0" w:hanging="0"/>
        <w:jc w:val="left"/>
        <w:rPr/>
      </w:pPr>
      <w:r>
        <w:rPr/>
        <w:t xml:space="preserve">В) И. Кант; </w:t>
      </w:r>
    </w:p>
    <w:p>
      <w:pPr>
        <w:pStyle w:val="Normal"/>
        <w:spacing w:lineRule="auto" w:line="259" w:before="0" w:after="18"/>
        <w:ind w:left="0" w:hanging="0"/>
        <w:jc w:val="left"/>
        <w:rPr/>
      </w:pPr>
      <w:r>
        <w:rPr/>
        <w:t>Г) С. Блэк.</w:t>
      </w:r>
    </w:p>
    <w:p>
      <w:pPr>
        <w:pStyle w:val="Normal"/>
        <w:spacing w:lineRule="auto" w:line="259" w:before="0" w:after="18"/>
        <w:ind w:left="0" w:hanging="0"/>
        <w:jc w:val="left"/>
        <w:rPr/>
      </w:pPr>
      <w:r>
        <w:rPr/>
      </w:r>
    </w:p>
    <w:p>
      <w:pPr>
        <w:pStyle w:val="Normal"/>
        <w:spacing w:lineRule="auto" w:line="259" w:before="0" w:after="18"/>
        <w:ind w:left="0" w:hanging="0"/>
        <w:jc w:val="left"/>
        <w:rPr/>
      </w:pPr>
      <w:r>
        <w:rPr/>
        <w:t>5. Верно ли утверждение:</w:t>
      </w:r>
    </w:p>
    <w:p>
      <w:pPr>
        <w:pStyle w:val="Normal"/>
        <w:spacing w:lineRule="auto" w:line="259" w:before="0" w:after="18"/>
        <w:ind w:left="0" w:hanging="0"/>
        <w:jc w:val="left"/>
        <w:rPr/>
      </w:pPr>
      <w:r>
        <w:rPr/>
        <w:t>PR связаны с краткосрочной продажей товара, это реклама недальнего действия.</w:t>
      </w:r>
    </w:p>
    <w:p>
      <w:pPr>
        <w:pStyle w:val="Normal"/>
        <w:spacing w:lineRule="auto" w:line="259" w:before="0" w:after="18"/>
        <w:ind w:left="0" w:hanging="0"/>
        <w:jc w:val="left"/>
        <w:rPr/>
      </w:pPr>
      <w:r>
        <w:rPr/>
        <w:t>А) Верно;</w:t>
      </w:r>
    </w:p>
    <w:p>
      <w:pPr>
        <w:pStyle w:val="Normal"/>
        <w:spacing w:lineRule="auto" w:line="259" w:before="0" w:after="18"/>
        <w:ind w:left="0" w:hanging="0"/>
        <w:jc w:val="left"/>
        <w:rPr/>
      </w:pPr>
      <w:r>
        <w:rPr/>
        <w:t>Б) Неверно.</w:t>
      </w:r>
    </w:p>
    <w:p>
      <w:pPr>
        <w:pStyle w:val="Normal"/>
        <w:spacing w:lineRule="auto" w:line="259" w:before="0" w:after="18"/>
        <w:ind w:left="0" w:hanging="0"/>
        <w:jc w:val="left"/>
        <w:rPr/>
      </w:pPr>
      <w:r>
        <w:rPr/>
      </w:r>
    </w:p>
    <w:p>
      <w:pPr>
        <w:pStyle w:val="Normal"/>
        <w:spacing w:lineRule="auto" w:line="259" w:before="0" w:after="18"/>
        <w:ind w:left="0" w:hanging="0"/>
        <w:jc w:val="left"/>
        <w:rPr/>
      </w:pPr>
      <w:r>
        <w:rPr/>
        <w:t>6. Кто написал первую книгу по PR "Кристаллизация общественного мнения"?</w:t>
      </w:r>
    </w:p>
    <w:p>
      <w:pPr>
        <w:pStyle w:val="Normal"/>
        <w:spacing w:lineRule="auto" w:line="259" w:before="0" w:after="18"/>
        <w:ind w:left="0" w:hanging="0"/>
        <w:jc w:val="left"/>
        <w:rPr/>
      </w:pPr>
      <w:r>
        <w:rPr/>
        <w:t xml:space="preserve">А) И. Алёшина; </w:t>
      </w:r>
    </w:p>
    <w:p>
      <w:pPr>
        <w:pStyle w:val="Normal"/>
        <w:spacing w:lineRule="auto" w:line="259" w:before="0" w:after="18"/>
        <w:ind w:left="0" w:hanging="0"/>
        <w:jc w:val="left"/>
        <w:rPr/>
      </w:pPr>
      <w:r>
        <w:rPr/>
        <w:t>Б) С.Блэк;</w:t>
      </w:r>
    </w:p>
    <w:p>
      <w:pPr>
        <w:pStyle w:val="Normal"/>
        <w:spacing w:lineRule="auto" w:line="259" w:before="0" w:after="18"/>
        <w:ind w:left="0" w:hanging="0"/>
        <w:jc w:val="left"/>
        <w:rPr/>
      </w:pPr>
      <w:r>
        <w:rPr/>
        <w:t xml:space="preserve">В) Х. Берсон; </w:t>
      </w:r>
    </w:p>
    <w:p>
      <w:pPr>
        <w:pStyle w:val="Normal"/>
        <w:spacing w:lineRule="auto" w:line="259" w:before="0" w:after="18"/>
        <w:ind w:left="0" w:hanging="0"/>
        <w:jc w:val="left"/>
        <w:rPr/>
      </w:pPr>
      <w:r>
        <w:rPr/>
        <w:t>Г) Э Бернайз.</w:t>
      </w:r>
    </w:p>
    <w:p>
      <w:pPr>
        <w:pStyle w:val="Normal"/>
        <w:spacing w:lineRule="auto" w:line="259" w:before="0" w:after="18"/>
        <w:ind w:left="0" w:hanging="0"/>
        <w:jc w:val="left"/>
        <w:rPr/>
      </w:pPr>
      <w:r>
        <w:rPr/>
      </w:r>
    </w:p>
    <w:p>
      <w:pPr>
        <w:pStyle w:val="Normal"/>
        <w:spacing w:lineRule="auto" w:line="259" w:before="0" w:after="18"/>
        <w:ind w:left="0" w:hanging="0"/>
        <w:jc w:val="left"/>
        <w:rPr/>
      </w:pPr>
      <w:r>
        <w:rPr/>
        <w:t>7. В каком году в Лондоне была открыта Международная Ассоциация PR?</w:t>
      </w:r>
    </w:p>
    <w:p>
      <w:pPr>
        <w:pStyle w:val="Normal"/>
        <w:spacing w:lineRule="auto" w:line="259" w:before="0" w:after="18"/>
        <w:ind w:left="0" w:hanging="0"/>
        <w:jc w:val="left"/>
        <w:rPr/>
      </w:pPr>
      <w:r>
        <w:rPr/>
        <w:t xml:space="preserve">А) 1930; </w:t>
      </w:r>
    </w:p>
    <w:p>
      <w:pPr>
        <w:pStyle w:val="Normal"/>
        <w:spacing w:lineRule="auto" w:line="259" w:before="0" w:after="18"/>
        <w:ind w:left="0" w:hanging="0"/>
        <w:jc w:val="left"/>
        <w:rPr/>
      </w:pPr>
      <w:r>
        <w:rPr/>
        <w:t>Б) 1943;</w:t>
      </w:r>
    </w:p>
    <w:p>
      <w:pPr>
        <w:pStyle w:val="Normal"/>
        <w:spacing w:lineRule="auto" w:line="259" w:before="0" w:after="18"/>
        <w:ind w:left="0" w:hanging="0"/>
        <w:jc w:val="left"/>
        <w:rPr/>
      </w:pPr>
      <w:r>
        <w:rPr/>
        <w:t xml:space="preserve">В) 1955; </w:t>
      </w:r>
    </w:p>
    <w:p>
      <w:pPr>
        <w:pStyle w:val="Normal"/>
        <w:spacing w:lineRule="auto" w:line="259" w:before="0" w:after="18"/>
        <w:ind w:left="0" w:hanging="0"/>
        <w:jc w:val="left"/>
        <w:rPr/>
      </w:pPr>
      <w:r>
        <w:rPr/>
        <w:t>Г) 1932.</w:t>
      </w:r>
    </w:p>
    <w:p>
      <w:pPr>
        <w:pStyle w:val="Normal"/>
        <w:spacing w:lineRule="auto" w:line="259" w:before="0" w:after="18"/>
        <w:ind w:left="0" w:hanging="0"/>
        <w:jc w:val="left"/>
        <w:rPr/>
      </w:pPr>
      <w:r>
        <w:rPr/>
      </w:r>
    </w:p>
    <w:p>
      <w:pPr>
        <w:pStyle w:val="Normal"/>
        <w:spacing w:lineRule="auto" w:line="259" w:before="0" w:after="18"/>
        <w:ind w:left="0" w:hanging="0"/>
        <w:jc w:val="left"/>
        <w:rPr/>
      </w:pPr>
      <w:r>
        <w:rPr/>
        <w:t>8. В какой эпохе, по мнению В. Кузнецова, обнаруживаются генетические формы связей с общественностью?</w:t>
      </w:r>
    </w:p>
    <w:p>
      <w:pPr>
        <w:pStyle w:val="Normal"/>
        <w:spacing w:lineRule="auto" w:line="259" w:before="0" w:after="18"/>
        <w:ind w:left="0" w:hanging="0"/>
        <w:jc w:val="left"/>
        <w:rPr/>
      </w:pPr>
      <w:r>
        <w:rPr/>
        <w:t xml:space="preserve">А) палеолит; </w:t>
      </w:r>
    </w:p>
    <w:p>
      <w:pPr>
        <w:pStyle w:val="Normal"/>
        <w:spacing w:lineRule="auto" w:line="259" w:before="0" w:after="18"/>
        <w:ind w:left="0" w:hanging="0"/>
        <w:jc w:val="left"/>
        <w:rPr/>
      </w:pPr>
      <w:r>
        <w:rPr/>
        <w:t>Б) энеолит;</w:t>
      </w:r>
    </w:p>
    <w:p>
      <w:pPr>
        <w:pStyle w:val="Normal"/>
        <w:spacing w:lineRule="auto" w:line="259" w:before="0" w:after="18"/>
        <w:ind w:left="0" w:hanging="0"/>
        <w:jc w:val="left"/>
        <w:rPr/>
      </w:pPr>
      <w:r>
        <w:rPr/>
        <w:t xml:space="preserve">В) неолит; </w:t>
      </w:r>
    </w:p>
    <w:p>
      <w:pPr>
        <w:pStyle w:val="Normal"/>
        <w:spacing w:lineRule="auto" w:line="259" w:before="0" w:after="18"/>
        <w:ind w:left="0" w:hanging="0"/>
        <w:jc w:val="left"/>
        <w:rPr/>
      </w:pPr>
      <w:r>
        <w:rPr/>
        <w:t>Г) мезолит.</w:t>
      </w:r>
    </w:p>
    <w:p>
      <w:pPr>
        <w:pStyle w:val="Normal"/>
        <w:spacing w:lineRule="auto" w:line="259" w:before="0" w:after="18"/>
        <w:ind w:left="0" w:hanging="0"/>
        <w:jc w:val="left"/>
        <w:rPr/>
      </w:pPr>
      <w:r>
        <w:rPr/>
      </w:r>
    </w:p>
    <w:p>
      <w:pPr>
        <w:pStyle w:val="Normal"/>
        <w:spacing w:lineRule="auto" w:line="259" w:before="0" w:after="18"/>
        <w:ind w:left="0" w:hanging="0"/>
        <w:jc w:val="left"/>
        <w:rPr/>
      </w:pPr>
      <w:r>
        <w:rPr/>
        <w:t>9. Как звали знаменитых античных ораторов, прославившихся своими яркими речами?</w:t>
      </w:r>
    </w:p>
    <w:p>
      <w:pPr>
        <w:pStyle w:val="Normal"/>
        <w:spacing w:lineRule="auto" w:line="259" w:before="0" w:after="18"/>
        <w:ind w:left="0" w:hanging="0"/>
        <w:jc w:val="left"/>
        <w:rPr/>
      </w:pPr>
      <w:r>
        <w:rPr/>
        <w:t xml:space="preserve">А) Аристотель, Платон; </w:t>
      </w:r>
    </w:p>
    <w:p>
      <w:pPr>
        <w:pStyle w:val="Normal"/>
        <w:spacing w:lineRule="auto" w:line="259" w:before="0" w:after="0"/>
        <w:ind w:left="0" w:hanging="0"/>
        <w:jc w:val="left"/>
        <w:rPr/>
      </w:pPr>
      <w:r>
        <w:rPr/>
        <w:t>Б) Сократ, Демосфен;</w:t>
      </w:r>
    </w:p>
    <w:sectPr>
      <w:footerReference w:type="even" r:id="rId96"/>
      <w:footerReference w:type="default" r:id="rId97"/>
      <w:footerReference w:type="first" r:id="rId98"/>
      <w:footnotePr>
        <w:numFmt w:val="decimal"/>
        <w:numRestart w:val="eachPage"/>
      </w:footnotePr>
      <w:type w:val="nextPage"/>
      <w:pgSz w:w="11906" w:h="16838"/>
      <w:pgMar w:left="1289" w:right="595" w:gutter="0" w:header="0" w:top="1138" w:footer="720" w:bottom="1312"/>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left="0" w:right="180" w:hanging="0"/>
      <w:jc w:val="center"/>
      <w:rPr/>
    </w:pPr>
    <w:r>
      <w:rPr>
        <w:rFonts w:eastAsia="Calibri" w:cs="Calibri" w:ascii="Calibri" w:hAnsi="Calibri"/>
        <w:sz w:val="24"/>
      </w:rPr>
      <w:fldChar w:fldCharType="begin"/>
    </w:r>
    <w:r>
      <w:rPr>
        <w:sz w:val="24"/>
        <w:rFonts w:eastAsia="Calibri" w:cs="Calibri" w:ascii="Calibri" w:hAnsi="Calibri"/>
      </w:rPr>
      <w:instrText xml:space="preserve"> PAGE </w:instrText>
    </w:r>
    <w:r>
      <w:rPr>
        <w:sz w:val="24"/>
        <w:rFonts w:eastAsia="Calibri" w:cs="Calibri" w:ascii="Calibri" w:hAnsi="Calibri"/>
      </w:rPr>
      <w:fldChar w:fldCharType="separate"/>
    </w:r>
    <w:r>
      <w:rPr>
        <w:sz w:val="24"/>
        <w:rFonts w:eastAsia="Calibri" w:cs="Calibri" w:ascii="Calibri" w:hAnsi="Calibri"/>
      </w:rPr>
      <w:t>0</w:t>
    </w:r>
    <w:r>
      <w:rPr>
        <w:sz w:val="24"/>
        <w:rFonts w:eastAsia="Calibri" w:cs="Calibri" w:ascii="Calibri" w:hAnsi="Calibri"/>
      </w:rPr>
      <w:fldChar w:fldCharType="end"/>
    </w:r>
    <w:r>
      <w:rPr>
        <w:rFonts w:eastAsia="Calibri" w:cs="Calibri" w:ascii="Calibri" w:hAnsi="Calibri"/>
        <w:sz w:val="24"/>
      </w:rPr>
      <w:t xml:space="preserve"> </w:t>
    </w:r>
    <w:r>
      <w:rPr>
        <w:rFonts w:eastAsia="Calibri" w:cs="Calibri" w:ascii="Calibri" w:hAnsi="Calibri"/>
        <w:sz w:val="22"/>
      </w:rPr>
      <w:t xml:space="preserve"> </w:t>
    </w:r>
  </w:p>
  <w:p>
    <w:pPr>
      <w:pStyle w:val="Normal"/>
      <w:spacing w:lineRule="auto" w:line="259" w:before="0" w:after="0"/>
      <w:ind w:left="0" w:hanging="0"/>
      <w:jc w:val="left"/>
      <w:rPr/>
    </w:pPr>
    <w:r>
      <w:rPr>
        <w:rFonts w:eastAsia="Calibri" w:cs="Calibri" w:ascii="Calibri" w:hAnsi="Calibri"/>
        <w:sz w:val="24"/>
      </w:rPr>
      <w:t xml:space="preserve"> </w:t>
    </w:r>
    <w:r>
      <w:rPr>
        <w:rFonts w:eastAsia="Calibri" w:cs="Calibri" w:ascii="Calibri" w:hAnsi="Calibri"/>
        <w:sz w:val="22"/>
      </w:rPr>
      <w:t xml:space="preserve"> </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left="0" w:right="180" w:hanging="0"/>
      <w:jc w:val="center"/>
      <w:rPr/>
    </w:pPr>
    <w:r>
      <w:rPr>
        <w:rFonts w:eastAsia="Calibri" w:cs="Calibri" w:ascii="Calibri" w:hAnsi="Calibri"/>
        <w:sz w:val="24"/>
      </w:rPr>
      <w:fldChar w:fldCharType="begin"/>
    </w:r>
    <w:r>
      <w:rPr>
        <w:sz w:val="24"/>
        <w:rFonts w:eastAsia="Calibri" w:cs="Calibri" w:ascii="Calibri" w:hAnsi="Calibri"/>
      </w:rPr>
      <w:instrText xml:space="preserve"> PAGE </w:instrText>
    </w:r>
    <w:r>
      <w:rPr>
        <w:sz w:val="24"/>
        <w:rFonts w:eastAsia="Calibri" w:cs="Calibri" w:ascii="Calibri" w:hAnsi="Calibri"/>
      </w:rPr>
      <w:fldChar w:fldCharType="separate"/>
    </w:r>
    <w:r>
      <w:rPr>
        <w:sz w:val="24"/>
        <w:rFonts w:eastAsia="Calibri" w:cs="Calibri" w:ascii="Calibri" w:hAnsi="Calibri"/>
      </w:rPr>
      <w:t>3</w:t>
    </w:r>
    <w:r>
      <w:rPr>
        <w:sz w:val="24"/>
        <w:rFonts w:eastAsia="Calibri" w:cs="Calibri" w:ascii="Calibri" w:hAnsi="Calibri"/>
      </w:rPr>
      <w:fldChar w:fldCharType="end"/>
    </w:r>
    <w:r>
      <w:rPr>
        <w:rFonts w:eastAsia="Calibri" w:cs="Calibri" w:ascii="Calibri" w:hAnsi="Calibri"/>
        <w:sz w:val="24"/>
      </w:rPr>
      <w:t xml:space="preserve"> </w:t>
    </w:r>
    <w:r>
      <w:rPr>
        <w:rFonts w:eastAsia="Calibri" w:cs="Calibri" w:ascii="Calibri" w:hAnsi="Calibri"/>
        <w:sz w:val="22"/>
      </w:rPr>
      <w:t xml:space="preserve"> </w:t>
    </w:r>
  </w:p>
  <w:p>
    <w:pPr>
      <w:pStyle w:val="Normal"/>
      <w:spacing w:lineRule="auto" w:line="259" w:before="0" w:after="0"/>
      <w:ind w:left="0" w:hanging="0"/>
      <w:jc w:val="left"/>
      <w:rPr/>
    </w:pPr>
    <w:r>
      <w:rPr>
        <w:rFonts w:eastAsia="Calibri" w:cs="Calibri" w:ascii="Calibri" w:hAnsi="Calibri"/>
        <w:sz w:val="24"/>
      </w:rPr>
      <w:t xml:space="preserve"> </w:t>
    </w:r>
    <w:r>
      <w:rPr>
        <w:rFonts w:eastAsia="Calibri" w:cs="Calibri" w:ascii="Calibri" w:hAnsi="Calibri"/>
        <w:sz w:val="22"/>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left="0" w:right="180" w:hanging="0"/>
      <w:jc w:val="center"/>
      <w:rPr/>
    </w:pPr>
    <w:r>
      <w:rPr>
        <w:rFonts w:eastAsia="Calibri" w:cs="Calibri" w:ascii="Calibri" w:hAnsi="Calibri"/>
        <w:sz w:val="24"/>
      </w:rPr>
      <w:fldChar w:fldCharType="begin"/>
    </w:r>
    <w:r>
      <w:rPr>
        <w:sz w:val="24"/>
        <w:rFonts w:eastAsia="Calibri" w:cs="Calibri" w:ascii="Calibri" w:hAnsi="Calibri"/>
      </w:rPr>
      <w:instrText xml:space="preserve"> PAGE </w:instrText>
    </w:r>
    <w:r>
      <w:rPr>
        <w:sz w:val="24"/>
        <w:rFonts w:eastAsia="Calibri" w:cs="Calibri" w:ascii="Calibri" w:hAnsi="Calibri"/>
      </w:rPr>
      <w:fldChar w:fldCharType="separate"/>
    </w:r>
    <w:r>
      <w:rPr>
        <w:sz w:val="24"/>
        <w:rFonts w:eastAsia="Calibri" w:cs="Calibri" w:ascii="Calibri" w:hAnsi="Calibri"/>
      </w:rPr>
      <w:t>3</w:t>
    </w:r>
    <w:r>
      <w:rPr>
        <w:sz w:val="24"/>
        <w:rFonts w:eastAsia="Calibri" w:cs="Calibri" w:ascii="Calibri" w:hAnsi="Calibri"/>
      </w:rPr>
      <w:fldChar w:fldCharType="end"/>
    </w:r>
    <w:r>
      <w:rPr>
        <w:rFonts w:eastAsia="Calibri" w:cs="Calibri" w:ascii="Calibri" w:hAnsi="Calibri"/>
        <w:sz w:val="24"/>
      </w:rPr>
      <w:t xml:space="preserve"> </w:t>
    </w:r>
    <w:r>
      <w:rPr>
        <w:rFonts w:eastAsia="Calibri" w:cs="Calibri" w:ascii="Calibri" w:hAnsi="Calibri"/>
        <w:sz w:val="22"/>
      </w:rPr>
      <w:t xml:space="preserve"> </w:t>
    </w:r>
  </w:p>
  <w:p>
    <w:pPr>
      <w:pStyle w:val="Normal"/>
      <w:spacing w:lineRule="auto" w:line="259" w:before="0" w:after="0"/>
      <w:ind w:left="0" w:hanging="0"/>
      <w:jc w:val="left"/>
      <w:rPr/>
    </w:pPr>
    <w:r>
      <w:rPr>
        <w:rFonts w:eastAsia="Calibri" w:cs="Calibri" w:ascii="Calibri" w:hAnsi="Calibri"/>
        <w:sz w:val="24"/>
      </w:rPr>
      <w:t xml:space="preserve"> </w:t>
    </w:r>
    <w:r>
      <w:rPr>
        <w:rFonts w:eastAsia="Calibri" w:cs="Calibri" w:ascii="Calibri" w:hAnsi="Calibri"/>
        <w:sz w:val="22"/>
      </w:rPr>
      <w:t xml:space="preserve"> </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description"/>
        <w:widowControl w:val="false"/>
        <w:spacing w:before="0" w:after="69"/>
        <w:rPr/>
      </w:pPr>
      <w:r>
        <w:rPr>
          <w:rStyle w:val="Style15"/>
        </w:rPr>
        <w:footnoteRef/>
      </w:r>
      <w:r>
        <w:rPr/>
        <w:t xml:space="preserve"> </w:t>
      </w:r>
      <w:r>
        <w:rPr/>
        <w:t xml:space="preserve">Заполняется при реализации актуализированных ОС ВО ФУ и ФГОС ВО3++  </w:t>
      </w:r>
    </w:p>
  </w:footnote>
  <w:footnote w:id="3">
    <w:p>
      <w:pPr>
        <w:pStyle w:val="Footnotedescription"/>
        <w:widowControl w:val="false"/>
        <w:spacing w:before="0" w:after="0"/>
        <w:rPr/>
      </w:pPr>
      <w:r>
        <w:rPr>
          <w:rStyle w:val="Style15"/>
        </w:rPr>
        <w:footnoteRef/>
      </w:r>
      <w:r>
        <w:rPr/>
        <w:t xml:space="preserve"> </w:t>
      </w:r>
      <w:r>
        <w:rPr/>
        <w:t xml:space="preserve">Владения формулируются только при реализации ОС ВО ФУ первого поколения и ФГОС ВО 3+    </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13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85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57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29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1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3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45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17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89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
    <w:lvl w:ilvl="0">
      <w:start w:val="1"/>
      <w:numFmt w:val="bullet"/>
      <w:lvlText w:val="-"/>
      <w:lvlJc w:val="left"/>
      <w:pPr>
        <w:tabs>
          <w:tab w:val="num" w:pos="0"/>
        </w:tabs>
        <w:ind w:left="128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1">
      <w:start w:val="1"/>
      <w:numFmt w:val="bullet"/>
      <w:lvlText w:val="o"/>
      <w:lvlJc w:val="left"/>
      <w:pPr>
        <w:tabs>
          <w:tab w:val="num" w:pos="0"/>
        </w:tabs>
        <w:ind w:left="220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2">
      <w:start w:val="1"/>
      <w:numFmt w:val="bullet"/>
      <w:lvlText w:val="▪"/>
      <w:lvlJc w:val="left"/>
      <w:pPr>
        <w:tabs>
          <w:tab w:val="num" w:pos="0"/>
        </w:tabs>
        <w:ind w:left="292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3">
      <w:start w:val="1"/>
      <w:numFmt w:val="bullet"/>
      <w:lvlText w:val="•"/>
      <w:lvlJc w:val="left"/>
      <w:pPr>
        <w:tabs>
          <w:tab w:val="num" w:pos="0"/>
        </w:tabs>
        <w:ind w:left="364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4">
      <w:start w:val="1"/>
      <w:numFmt w:val="bullet"/>
      <w:lvlText w:val="o"/>
      <w:lvlJc w:val="left"/>
      <w:pPr>
        <w:tabs>
          <w:tab w:val="num" w:pos="0"/>
        </w:tabs>
        <w:ind w:left="436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5">
      <w:start w:val="1"/>
      <w:numFmt w:val="bullet"/>
      <w:lvlText w:val="▪"/>
      <w:lvlJc w:val="left"/>
      <w:pPr>
        <w:tabs>
          <w:tab w:val="num" w:pos="0"/>
        </w:tabs>
        <w:ind w:left="508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6">
      <w:start w:val="1"/>
      <w:numFmt w:val="bullet"/>
      <w:lvlText w:val="•"/>
      <w:lvlJc w:val="left"/>
      <w:pPr>
        <w:tabs>
          <w:tab w:val="num" w:pos="0"/>
        </w:tabs>
        <w:ind w:left="580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7">
      <w:start w:val="1"/>
      <w:numFmt w:val="bullet"/>
      <w:lvlText w:val="o"/>
      <w:lvlJc w:val="left"/>
      <w:pPr>
        <w:tabs>
          <w:tab w:val="num" w:pos="0"/>
        </w:tabs>
        <w:ind w:left="652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8">
      <w:start w:val="1"/>
      <w:numFmt w:val="bullet"/>
      <w:lvlText w:val="▪"/>
      <w:lvlJc w:val="left"/>
      <w:pPr>
        <w:tabs>
          <w:tab w:val="num" w:pos="0"/>
        </w:tabs>
        <w:ind w:left="7245"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abstractNum>
  <w:abstractNum w:abstractNumId="3">
    <w:lvl w:ilvl="0">
      <w:start w:val="1"/>
      <w:numFmt w:val="decimal"/>
      <w:lvlText w:val="%1."/>
      <w:lvlJc w:val="left"/>
      <w:pPr>
        <w:tabs>
          <w:tab w:val="num" w:pos="0"/>
        </w:tabs>
        <w:ind w:left="126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20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7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5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2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9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6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3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71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4">
    <w:lvl w:ilvl="0">
      <w:start w:val="11"/>
      <w:numFmt w:val="decimal"/>
      <w:lvlText w:val="%1."/>
      <w:lvlJc w:val="left"/>
      <w:pPr>
        <w:tabs>
          <w:tab w:val="num" w:pos="0"/>
        </w:tabs>
        <w:ind w:left="416" w:hanging="0"/>
      </w:pPr>
      <w:rPr>
        <w:dstrike w:val="false"/>
        <w:strike w:val="false"/>
        <w:vertAlign w:val="baseline"/>
        <w:position w:val="0"/>
        <w:sz w:val="28"/>
        <w:sz w:val="28"/>
        <w:i w:val="false"/>
        <w:u w:val="none" w:color="000000"/>
        <w:b/>
        <w:shd w:fill="auto" w:val="clear"/>
        <w:szCs w:val="28"/>
        <w:bCs/>
        <w:rFonts w:ascii="Times New Roman" w:hAnsi="Times New Roman" w:eastAsia="Times New Roman" w:cs="Times New Roman"/>
        <w:color w:val="000000"/>
      </w:rPr>
    </w:lvl>
    <w:lvl w:ilvl="1">
      <w:start w:val="1"/>
      <w:numFmt w:val="decimal"/>
      <w:lvlText w:val="%1.%2"/>
      <w:lvlJc w:val="left"/>
      <w:pPr>
        <w:tabs>
          <w:tab w:val="num" w:pos="0"/>
        </w:tabs>
        <w:ind w:left="169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bullet"/>
      <w:lvlText w:val="-"/>
      <w:lvlJc w:val="left"/>
      <w:pPr>
        <w:tabs>
          <w:tab w:val="num" w:pos="0"/>
        </w:tabs>
        <w:ind w:left="224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3">
      <w:start w:val="1"/>
      <w:numFmt w:val="bullet"/>
      <w:lvlText w:val="•"/>
      <w:lvlJc w:val="left"/>
      <w:pPr>
        <w:tabs>
          <w:tab w:val="num" w:pos="0"/>
        </w:tabs>
        <w:ind w:left="293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4">
      <w:start w:val="1"/>
      <w:numFmt w:val="bullet"/>
      <w:lvlText w:val="o"/>
      <w:lvlJc w:val="left"/>
      <w:pPr>
        <w:tabs>
          <w:tab w:val="num" w:pos="0"/>
        </w:tabs>
        <w:ind w:left="365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5">
      <w:start w:val="1"/>
      <w:numFmt w:val="bullet"/>
      <w:lvlText w:val="▪"/>
      <w:lvlJc w:val="left"/>
      <w:pPr>
        <w:tabs>
          <w:tab w:val="num" w:pos="0"/>
        </w:tabs>
        <w:ind w:left="437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6">
      <w:start w:val="1"/>
      <w:numFmt w:val="bullet"/>
      <w:lvlText w:val="•"/>
      <w:lvlJc w:val="left"/>
      <w:pPr>
        <w:tabs>
          <w:tab w:val="num" w:pos="0"/>
        </w:tabs>
        <w:ind w:left="509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7">
      <w:start w:val="1"/>
      <w:numFmt w:val="bullet"/>
      <w:lvlText w:val="o"/>
      <w:lvlJc w:val="left"/>
      <w:pPr>
        <w:tabs>
          <w:tab w:val="num" w:pos="0"/>
        </w:tabs>
        <w:ind w:left="581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8">
      <w:start w:val="1"/>
      <w:numFmt w:val="bullet"/>
      <w:lvlText w:val="▪"/>
      <w:lvlJc w:val="left"/>
      <w:pPr>
        <w:tabs>
          <w:tab w:val="num" w:pos="0"/>
        </w:tabs>
        <w:ind w:left="6537"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abstractNum>
  <w:abstractNum w:abstractNumId="5">
    <w:lvl w:ilvl="0">
      <w:start w:val="1"/>
      <w:numFmt w:val="bullet"/>
      <w:lvlText w:val="-"/>
      <w:lvlJc w:val="left"/>
      <w:pPr>
        <w:tabs>
          <w:tab w:val="num" w:pos="0"/>
        </w:tabs>
        <w:ind w:left="40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1">
      <w:start w:val="1"/>
      <w:numFmt w:val="bullet"/>
      <w:lvlText w:val="o"/>
      <w:lvlJc w:val="left"/>
      <w:pPr>
        <w:tabs>
          <w:tab w:val="num" w:pos="0"/>
        </w:tabs>
        <w:ind w:left="218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2">
      <w:start w:val="1"/>
      <w:numFmt w:val="bullet"/>
      <w:lvlText w:val="▪"/>
      <w:lvlJc w:val="left"/>
      <w:pPr>
        <w:tabs>
          <w:tab w:val="num" w:pos="0"/>
        </w:tabs>
        <w:ind w:left="290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3">
      <w:start w:val="1"/>
      <w:numFmt w:val="bullet"/>
      <w:lvlText w:val="•"/>
      <w:lvlJc w:val="left"/>
      <w:pPr>
        <w:tabs>
          <w:tab w:val="num" w:pos="0"/>
        </w:tabs>
        <w:ind w:left="362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4">
      <w:start w:val="1"/>
      <w:numFmt w:val="bullet"/>
      <w:lvlText w:val="o"/>
      <w:lvlJc w:val="left"/>
      <w:pPr>
        <w:tabs>
          <w:tab w:val="num" w:pos="0"/>
        </w:tabs>
        <w:ind w:left="434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5">
      <w:start w:val="1"/>
      <w:numFmt w:val="bullet"/>
      <w:lvlText w:val="▪"/>
      <w:lvlJc w:val="left"/>
      <w:pPr>
        <w:tabs>
          <w:tab w:val="num" w:pos="0"/>
        </w:tabs>
        <w:ind w:left="506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6">
      <w:start w:val="1"/>
      <w:numFmt w:val="bullet"/>
      <w:lvlText w:val="•"/>
      <w:lvlJc w:val="left"/>
      <w:pPr>
        <w:tabs>
          <w:tab w:val="num" w:pos="0"/>
        </w:tabs>
        <w:ind w:left="578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7">
      <w:start w:val="1"/>
      <w:numFmt w:val="bullet"/>
      <w:lvlText w:val="o"/>
      <w:lvlJc w:val="left"/>
      <w:pPr>
        <w:tabs>
          <w:tab w:val="num" w:pos="0"/>
        </w:tabs>
        <w:ind w:left="650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8">
      <w:start w:val="1"/>
      <w:numFmt w:val="bullet"/>
      <w:lvlText w:val="▪"/>
      <w:lvlJc w:val="left"/>
      <w:pPr>
        <w:tabs>
          <w:tab w:val="num" w:pos="0"/>
        </w:tabs>
        <w:ind w:left="7229"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footnotePr>
    <w:numFmt w:val="decimal"/>
    <w:numRestart w:val="eachPage"/>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等线" w:cs="" w:asciiTheme="minorHAnsi" w:cstheme="minorBidi" w:eastAsiaTheme="minorEastAsia" w:hAnsiTheme="minorHAnsi"/>
        <w:sz w:val="22"/>
        <w:szCs w:val="22"/>
        <w:lang w:val="ru-RU" w:eastAsia="zh-CN"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1" w:before="0" w:after="108"/>
      <w:ind w:left="38" w:hanging="10"/>
      <w:jc w:val="both"/>
    </w:pPr>
    <w:rPr>
      <w:rFonts w:ascii="Times New Roman" w:hAnsi="Times New Roman" w:eastAsia="Times New Roman" w:cs="Times New Roman"/>
      <w:color w:val="000000"/>
      <w:kern w:val="0"/>
      <w:sz w:val="28"/>
      <w:szCs w:val="22"/>
      <w:lang w:val="ru-RU" w:eastAsia="zh-CN" w:bidi="ar-SA"/>
    </w:rPr>
  </w:style>
  <w:style w:type="paragraph" w:styleId="1">
    <w:name w:val="Heading 1"/>
    <w:next w:val="Normal"/>
    <w:uiPriority w:val="9"/>
    <w:qFormat/>
    <w:pPr>
      <w:keepNext w:val="true"/>
      <w:keepLines/>
      <w:widowControl/>
      <w:suppressAutoHyphens w:val="true"/>
      <w:bidi w:val="0"/>
      <w:spacing w:lineRule="auto" w:line="264" w:before="0" w:after="71"/>
      <w:ind w:left="10" w:right="195" w:hanging="10"/>
      <w:jc w:val="center"/>
      <w:outlineLvl w:val="0"/>
    </w:pPr>
    <w:rPr>
      <w:rFonts w:ascii="Times New Roman" w:hAnsi="Times New Roman" w:eastAsia="Times New Roman" w:cs="Times New Roman"/>
      <w:b/>
      <w:color w:val="000000"/>
      <w:kern w:val="0"/>
      <w:sz w:val="28"/>
      <w:szCs w:val="22"/>
      <w:lang w:val="ru-RU" w:eastAsia="zh-CN" w:bidi="ar-SA"/>
    </w:rPr>
  </w:style>
  <w:style w:type="paragraph" w:styleId="2">
    <w:name w:val="Heading 2"/>
    <w:next w:val="Normal"/>
    <w:uiPriority w:val="9"/>
    <w:unhideWhenUsed/>
    <w:qFormat/>
    <w:pPr>
      <w:keepNext w:val="true"/>
      <w:keepLines/>
      <w:widowControl/>
      <w:suppressAutoHyphens w:val="true"/>
      <w:bidi w:val="0"/>
      <w:spacing w:lineRule="auto" w:line="259" w:before="0" w:after="16"/>
      <w:ind w:left="10" w:right="195" w:hanging="10"/>
      <w:jc w:val="left"/>
      <w:outlineLvl w:val="1"/>
    </w:pPr>
    <w:rPr>
      <w:rFonts w:ascii="Times New Roman" w:hAnsi="Times New Roman" w:eastAsia="Times New Roman" w:cs="Times New Roman"/>
      <w:b/>
      <w:color w:val="000000"/>
      <w:kern w:val="0"/>
      <w:sz w:val="28"/>
      <w:szCs w:val="22"/>
      <w:lang w:val="ru-RU" w:eastAsia="zh-CN" w:bidi="ar-SA"/>
    </w:rPr>
  </w:style>
  <w:style w:type="character" w:styleId="DefaultParagraphFont" w:default="1">
    <w:name w:val="Default Paragraph Font"/>
    <w:uiPriority w:val="1"/>
    <w:semiHidden/>
    <w:unhideWhenUsed/>
    <w:qFormat/>
    <w:rPr/>
  </w:style>
  <w:style w:type="character" w:styleId="11" w:customStyle="1">
    <w:name w:val="Заголовок 1 Знак"/>
    <w:qFormat/>
    <w:rPr>
      <w:rFonts w:ascii="Times New Roman" w:hAnsi="Times New Roman" w:eastAsia="Times New Roman" w:cs="Times New Roman"/>
      <w:b/>
      <w:color w:val="000000"/>
      <w:sz w:val="28"/>
    </w:rPr>
  </w:style>
  <w:style w:type="character" w:styleId="FootnotedescriptionChar" w:customStyle="1">
    <w:name w:val="footnote description Char"/>
    <w:qFormat/>
    <w:rPr>
      <w:rFonts w:ascii="Times New Roman" w:hAnsi="Times New Roman" w:eastAsia="Times New Roman" w:cs="Times New Roman"/>
      <w:color w:val="000000"/>
      <w:sz w:val="18"/>
    </w:rPr>
  </w:style>
  <w:style w:type="character" w:styleId="21" w:customStyle="1">
    <w:name w:val="Заголовок 2 Знак"/>
    <w:qFormat/>
    <w:rPr>
      <w:rFonts w:ascii="Times New Roman" w:hAnsi="Times New Roman" w:eastAsia="Times New Roman" w:cs="Times New Roman"/>
      <w:b/>
      <w:color w:val="000000"/>
      <w:sz w:val="28"/>
    </w:rPr>
  </w:style>
  <w:style w:type="character" w:styleId="Footnotemark" w:customStyle="1">
    <w:name w:val="footnote mark"/>
    <w:qFormat/>
    <w:rPr>
      <w:rFonts w:ascii="Times New Roman" w:hAnsi="Times New Roman" w:eastAsia="Times New Roman" w:cs="Times New Roman"/>
      <w:color w:val="000000"/>
      <w:sz w:val="18"/>
      <w:vertAlign w:val="superscript"/>
    </w:rPr>
  </w:style>
  <w:style w:type="character" w:styleId="212pt" w:customStyle="1">
    <w:name w:val="Основной текст (2) + 12 pt"/>
    <w:qFormat/>
    <w:rsid w:val="00457331"/>
    <w:rPr>
      <w:color w:val="000000"/>
      <w:spacing w:val="0"/>
      <w:w w:val="100"/>
      <w:sz w:val="24"/>
      <w:szCs w:val="24"/>
      <w:lang w:val="ru-RU" w:eastAsia="ru-RU" w:bidi="ar-SA"/>
    </w:rPr>
  </w:style>
  <w:style w:type="character" w:styleId="22" w:customStyle="1">
    <w:name w:val="Основной текст (2)_"/>
    <w:qFormat/>
    <w:locked/>
    <w:rsid w:val="00457331"/>
    <w:rPr>
      <w:sz w:val="28"/>
      <w:szCs w:val="28"/>
      <w:shd w:fill="FFFFFF" w:val="clear"/>
    </w:rPr>
  </w:style>
  <w:style w:type="character" w:styleId="23" w:customStyle="1">
    <w:name w:val="Основной текст (2)"/>
    <w:qFormat/>
    <w:rsid w:val="00457331"/>
    <w:rPr>
      <w:color w:val="000000"/>
      <w:spacing w:val="0"/>
      <w:w w:val="100"/>
      <w:sz w:val="28"/>
      <w:szCs w:val="28"/>
      <w:lang w:val="ru-RU" w:eastAsia="ru-RU" w:bidi="ar-SA"/>
    </w:rPr>
  </w:style>
  <w:style w:type="character" w:styleId="Style12" w:customStyle="1">
    <w:name w:val="Основной текст Знак"/>
    <w:basedOn w:val="DefaultParagraphFont"/>
    <w:semiHidden/>
    <w:qFormat/>
    <w:rsid w:val="002608c8"/>
    <w:rPr>
      <w:rFonts w:ascii="Times New Roman" w:hAnsi="Times New Roman" w:eastAsia="Times New Roman" w:cs="Times New Roman"/>
      <w:sz w:val="28"/>
      <w:szCs w:val="20"/>
      <w:lang w:eastAsia="ru-RU"/>
    </w:rPr>
  </w:style>
  <w:style w:type="character" w:styleId="Style13">
    <w:name w:val="Hyperlink"/>
    <w:rPr>
      <w:color w:val="000080"/>
      <w:u w:val="single"/>
      <w:lang w:val="zxx" w:eastAsia="zxx" w:bidi="zxx"/>
    </w:rPr>
  </w:style>
  <w:style w:type="character" w:styleId="Style14">
    <w:name w:val="FollowedHyperlink"/>
    <w:rPr>
      <w:color w:val="800000"/>
      <w:u w:val="single"/>
      <w:lang w:val="zxx" w:eastAsia="zxx" w:bidi="zxx"/>
    </w:rPr>
  </w:style>
  <w:style w:type="character" w:styleId="Style15">
    <w:name w:val="Символ сноски"/>
    <w:qFormat/>
    <w:rPr/>
  </w:style>
  <w:style w:type="character" w:styleId="Style16">
    <w:name w:val="Footnote Reference"/>
    <w:rPr>
      <w:vertAlign w:val="superscript"/>
    </w:rPr>
  </w:style>
  <w:style w:type="character" w:styleId="Style17">
    <w:name w:val="Endnote Reference"/>
    <w:rPr>
      <w:vertAlign w:val="superscript"/>
    </w:rPr>
  </w:style>
  <w:style w:type="character" w:styleId="Style18">
    <w:name w:val="Символ концевой сноски"/>
    <w:qFormat/>
    <w:rPr/>
  </w:style>
  <w:style w:type="character" w:styleId="Style19">
    <w:name w:val="Символ нумерации"/>
    <w:qFormat/>
    <w:rPr/>
  </w:style>
  <w:style w:type="paragraph" w:styleId="Style20">
    <w:name w:val="Заголовок"/>
    <w:basedOn w:val="Normal"/>
    <w:next w:val="Style21"/>
    <w:qFormat/>
    <w:pPr>
      <w:keepNext w:val="true"/>
      <w:spacing w:before="240" w:after="120"/>
    </w:pPr>
    <w:rPr>
      <w:rFonts w:ascii="PT Astra Serif" w:hAnsi="PT Astra Serif" w:eastAsia="Tahoma" w:cs="Noto Sans Devanagari"/>
      <w:sz w:val="28"/>
      <w:szCs w:val="28"/>
    </w:rPr>
  </w:style>
  <w:style w:type="paragraph" w:styleId="Style21">
    <w:name w:val="Body Text"/>
    <w:basedOn w:val="Normal"/>
    <w:semiHidden/>
    <w:unhideWhenUsed/>
    <w:qFormat/>
    <w:rsid w:val="002608c8"/>
    <w:pPr>
      <w:spacing w:lineRule="auto" w:line="264" w:before="0" w:after="0"/>
      <w:ind w:left="0" w:hanging="0"/>
    </w:pPr>
    <w:rPr>
      <w:color w:val="auto"/>
      <w:szCs w:val="20"/>
      <w:lang w:eastAsia="ru-RU"/>
    </w:rPr>
  </w:style>
  <w:style w:type="paragraph" w:styleId="Style22">
    <w:name w:val="List"/>
    <w:basedOn w:val="Style21"/>
    <w:pPr/>
    <w:rPr>
      <w:rFonts w:ascii="PT Astra Serif" w:hAnsi="PT Astra Serif" w:cs="Noto Sans Devanagari"/>
    </w:rPr>
  </w:style>
  <w:style w:type="paragraph" w:styleId="Style23">
    <w:name w:val="Caption"/>
    <w:basedOn w:val="Normal"/>
    <w:qFormat/>
    <w:pPr>
      <w:suppressLineNumbers/>
      <w:spacing w:before="120" w:after="120"/>
    </w:pPr>
    <w:rPr>
      <w:rFonts w:ascii="PT Astra Serif" w:hAnsi="PT Astra Serif" w:cs="Noto Sans Devanagari"/>
      <w:i/>
      <w:iCs/>
      <w:sz w:val="24"/>
      <w:szCs w:val="24"/>
    </w:rPr>
  </w:style>
  <w:style w:type="paragraph" w:styleId="Style24">
    <w:name w:val="Указатель"/>
    <w:basedOn w:val="Normal"/>
    <w:qFormat/>
    <w:pPr>
      <w:suppressLineNumbers/>
    </w:pPr>
    <w:rPr>
      <w:rFonts w:ascii="PT Astra Serif" w:hAnsi="PT Astra Serif" w:cs="Noto Sans Devanagari"/>
      <w:lang w:val="zxx" w:eastAsia="zxx" w:bidi="zxx"/>
    </w:rPr>
  </w:style>
  <w:style w:type="paragraph" w:styleId="Footnotedescription" w:customStyle="1">
    <w:name w:val="footnote description"/>
    <w:next w:val="Normal"/>
    <w:qFormat/>
    <w:pPr>
      <w:widowControl/>
      <w:suppressAutoHyphens w:val="true"/>
      <w:bidi w:val="0"/>
      <w:spacing w:lineRule="auto" w:line="259" w:before="0" w:after="34"/>
      <w:jc w:val="left"/>
    </w:pPr>
    <w:rPr>
      <w:rFonts w:ascii="Times New Roman" w:hAnsi="Times New Roman" w:eastAsia="Times New Roman" w:cs="Times New Roman"/>
      <w:color w:val="000000"/>
      <w:kern w:val="0"/>
      <w:sz w:val="18"/>
      <w:szCs w:val="22"/>
      <w:lang w:val="ru-RU" w:eastAsia="zh-CN" w:bidi="ar-SA"/>
    </w:rPr>
  </w:style>
  <w:style w:type="paragraph" w:styleId="211" w:customStyle="1">
    <w:name w:val="Основной текст (2)1"/>
    <w:basedOn w:val="Normal"/>
    <w:link w:val="21"/>
    <w:qFormat/>
    <w:rsid w:val="00457331"/>
    <w:pPr>
      <w:widowControl w:val="false"/>
      <w:shd w:val="clear" w:color="auto" w:fill="FFFFFF"/>
      <w:spacing w:lineRule="atLeast" w:line="240" w:before="0" w:after="0"/>
      <w:ind w:left="0" w:hanging="0"/>
      <w:jc w:val="center"/>
    </w:pPr>
    <w:rPr>
      <w:rFonts w:ascii="Calibri" w:hAnsi="Calibri" w:eastAsia="等线" w:cs="" w:asciiTheme="minorHAnsi" w:cstheme="minorBidi" w:eastAsiaTheme="minorEastAsia" w:hAnsiTheme="minorHAnsi"/>
      <w:color w:val="auto"/>
      <w:szCs w:val="28"/>
    </w:rPr>
  </w:style>
  <w:style w:type="paragraph" w:styleId="ListParagraph">
    <w:name w:val="List Paragraph"/>
    <w:basedOn w:val="Normal"/>
    <w:uiPriority w:val="34"/>
    <w:qFormat/>
    <w:rsid w:val="00763edb"/>
    <w:pPr>
      <w:spacing w:before="0" w:after="108"/>
      <w:ind w:left="720" w:hanging="10"/>
      <w:contextualSpacing/>
    </w:pPr>
    <w:rPr/>
  </w:style>
  <w:style w:type="paragraph" w:styleId="Style25">
    <w:name w:val="Footnote Text"/>
    <w:basedOn w:val="Normal"/>
    <w:pPr/>
    <w:rPr/>
  </w:style>
  <w:style w:type="paragraph" w:styleId="Style26">
    <w:name w:val="Колонтитул"/>
    <w:basedOn w:val="Normal"/>
    <w:qFormat/>
    <w:pPr/>
    <w:rPr/>
  </w:style>
  <w:style w:type="paragraph" w:styleId="Style27">
    <w:name w:val="Footer"/>
    <w:basedOn w:val="Style26"/>
    <w:pPr/>
    <w:rPr/>
  </w:style>
  <w:style w:type="paragraph" w:styleId="TableParagraph">
    <w:name w:val="Table Paragraph"/>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
    <w:name w:val="TableGrid"/>
    <w:pPr>
      <w:spacing w:after="0" w:line="240" w:lineRule="auto"/>
    </w:p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elib.fa.ru/" TargetMode="External"/><Relationship Id="rId3" Type="http://schemas.openxmlformats.org/officeDocument/2006/relationships/hyperlink" Target="http://elib.fa.ru/" TargetMode="External"/><Relationship Id="rId4" Type="http://schemas.openxmlformats.org/officeDocument/2006/relationships/hyperlink" Target="http://elib.fa.ru/" TargetMode="External"/><Relationship Id="rId5" Type="http://schemas.openxmlformats.org/officeDocument/2006/relationships/hyperlink" Target="http://www.book.ru/" TargetMode="External"/><Relationship Id="rId6" Type="http://schemas.openxmlformats.org/officeDocument/2006/relationships/hyperlink" Target="http://www.book.ru/" TargetMode="External"/><Relationship Id="rId7" Type="http://schemas.openxmlformats.org/officeDocument/2006/relationships/hyperlink" Target="http://www.book.ru/" TargetMode="External"/><Relationship Id="rId8" Type="http://schemas.openxmlformats.org/officeDocument/2006/relationships/hyperlink" Target="http://biblioclub.ru/" TargetMode="External"/><Relationship Id="rId9" Type="http://schemas.openxmlformats.org/officeDocument/2006/relationships/hyperlink" Target="http://biblioclub.ru/" TargetMode="External"/><Relationship Id="rId10" Type="http://schemas.openxmlformats.org/officeDocument/2006/relationships/hyperlink" Target="http://biblioclub.ru/" TargetMode="External"/><Relationship Id="rId11" Type="http://schemas.openxmlformats.org/officeDocument/2006/relationships/hyperlink" Target="http://biblioclub.ru/" TargetMode="External"/><Relationship Id="rId12" Type="http://schemas.openxmlformats.org/officeDocument/2006/relationships/hyperlink" Target="http://biblioclub.ru/" TargetMode="External"/><Relationship Id="rId13" Type="http://schemas.openxmlformats.org/officeDocument/2006/relationships/hyperlink" Target="http://biblioclub.ru/" TargetMode="External"/><Relationship Id="rId14" Type="http://schemas.openxmlformats.org/officeDocument/2006/relationships/hyperlink" Target="http://biblioclub.ru/" TargetMode="External"/><Relationship Id="rId15" Type="http://schemas.openxmlformats.org/officeDocument/2006/relationships/hyperlink" Target="http://biblioclub.ru/" TargetMode="External"/><Relationship Id="rId16" Type="http://schemas.openxmlformats.org/officeDocument/2006/relationships/hyperlink" Target="http://biblioclub.ru/" TargetMode="External"/><Relationship Id="rId17" Type="http://schemas.openxmlformats.org/officeDocument/2006/relationships/hyperlink" Target="http://biblioclub.ru/" TargetMode="External"/><Relationship Id="rId18" Type="http://schemas.openxmlformats.org/officeDocument/2006/relationships/hyperlink" Target="http://biblioclub.ru/" TargetMode="External"/><Relationship Id="rId19" Type="http://schemas.openxmlformats.org/officeDocument/2006/relationships/hyperlink" Target="http://www.znanium.com/" TargetMode="External"/><Relationship Id="rId20" Type="http://schemas.openxmlformats.org/officeDocument/2006/relationships/hyperlink" Target="http://www.znanium.com/" TargetMode="External"/><Relationship Id="rId21" Type="http://schemas.openxmlformats.org/officeDocument/2006/relationships/hyperlink" Target="http://www.znanium.com/" TargetMode="External"/><Relationship Id="rId22" Type="http://schemas.openxmlformats.org/officeDocument/2006/relationships/hyperlink" Target="http://www.znanium.com/" TargetMode="External"/><Relationship Id="rId23" Type="http://schemas.openxmlformats.org/officeDocument/2006/relationships/hyperlink" Target="https://urait.ru/" TargetMode="External"/><Relationship Id="rId24" Type="http://schemas.openxmlformats.org/officeDocument/2006/relationships/hyperlink" Target="https://urait.ru/" TargetMode="External"/><Relationship Id="rId25" Type="http://schemas.openxmlformats.org/officeDocument/2006/relationships/hyperlink" Target="https://urait.ru/" TargetMode="External"/><Relationship Id="rId26" Type="http://schemas.openxmlformats.org/officeDocument/2006/relationships/hyperlink" Target="http://ebs.prospekt.org/books" TargetMode="External"/><Relationship Id="rId27" Type="http://schemas.openxmlformats.org/officeDocument/2006/relationships/hyperlink" Target="http://ebs.prospekt.org/books" TargetMode="External"/><Relationship Id="rId28" Type="http://schemas.openxmlformats.org/officeDocument/2006/relationships/hyperlink" Target="http://ebs.prospekt.org/books" TargetMode="External"/><Relationship Id="rId29" Type="http://schemas.openxmlformats.org/officeDocument/2006/relationships/hyperlink" Target="http://lib.alpinadigital.ru/" TargetMode="External"/><Relationship Id="rId30" Type="http://schemas.openxmlformats.org/officeDocument/2006/relationships/hyperlink" Target="http://lib.alpinadigital.ru/" TargetMode="External"/><Relationship Id="rId31" Type="http://schemas.openxmlformats.org/officeDocument/2006/relationships/hyperlink" Target="http://lib.alpinadigital.ru/" TargetMode="External"/><Relationship Id="rId32" Type="http://schemas.openxmlformats.org/officeDocument/2006/relationships/hyperlink" Target="http://lib.alpinadigital.ru/" TargetMode="External"/><Relationship Id="rId33" Type="http://schemas.openxmlformats.org/officeDocument/2006/relationships/hyperlink" Target="http://lib.alpinadigital.ru/" TargetMode="External"/><Relationship Id="rId34" Type="http://schemas.openxmlformats.org/officeDocument/2006/relationships/hyperlink" Target="http://lib.alpinadigital.ru/" TargetMode="External"/><Relationship Id="rId35" Type="http://schemas.openxmlformats.org/officeDocument/2006/relationships/hyperlink" Target="http://lib.alpinadigital.ru/" TargetMode="External"/><Relationship Id="rId36" Type="http://schemas.openxmlformats.org/officeDocument/2006/relationships/hyperlink" Target="http://lib.alpinadigital.ru/" TargetMode="External"/><Relationship Id="rId37" Type="http://schemas.openxmlformats.org/officeDocument/2006/relationships/hyperlink" Target="http://lib.alpinadigital.ru/" TargetMode="External"/><Relationship Id="rId38" Type="http://schemas.openxmlformats.org/officeDocument/2006/relationships/hyperlink" Target="http://lib.alpinadigital.ru/" TargetMode="External"/><Relationship Id="rId39" Type="http://schemas.openxmlformats.org/officeDocument/2006/relationships/hyperlink" Target="http://lib.alpinadigital.ru/" TargetMode="External"/><Relationship Id="rId40" Type="http://schemas.openxmlformats.org/officeDocument/2006/relationships/hyperlink" Target="http://lib.alpinadigital.ru/" TargetMode="External"/><Relationship Id="rId41" Type="http://schemas.openxmlformats.org/officeDocument/2006/relationships/hyperlink" Target="http://lib.alpinadigital.ru/" TargetMode="External"/><Relationship Id="rId42" Type="http://schemas.openxmlformats.org/officeDocument/2006/relationships/hyperlink" Target="http://lib.alpinadigital.ru/" TargetMode="External"/><Relationship Id="rId43" Type="http://schemas.openxmlformats.org/officeDocument/2006/relationships/hyperlink" Target="http://lib.alpinadigital.ru/" TargetMode="External"/><Relationship Id="rId44" Type="http://schemas.openxmlformats.org/officeDocument/2006/relationships/hyperlink" Target="https://grebennikon.ru/" TargetMode="External"/><Relationship Id="rId45" Type="http://schemas.openxmlformats.org/officeDocument/2006/relationships/hyperlink" Target="https://grebennikon.ru/" TargetMode="External"/><Relationship Id="rId46" Type="http://schemas.openxmlformats.org/officeDocument/2006/relationships/hyperlink" Target="https://grebennikon.ru/" TargetMode="External"/><Relationship Id="rId47" Type="http://schemas.openxmlformats.org/officeDocument/2006/relationships/hyperlink" Target="http://elibrary.ru/" TargetMode="External"/><Relationship Id="rId48" Type="http://schemas.openxmlformats.org/officeDocument/2006/relationships/hyperlink" Target="http://elibrary.ru/" TargetMode="External"/><Relationship Id="rId49" Type="http://schemas.openxmlformats.org/officeDocument/2006/relationships/hyperlink" Target="http://elibrary.ru/" TargetMode="External"/><Relationship Id="rId50" Type="http://schemas.openxmlformats.org/officeDocument/2006/relationships/hyperlink" Target="http://elibrary.ru/" TargetMode="External"/><Relationship Id="rId51" Type="http://schemas.openxmlformats.org/officeDocument/2006/relationships/hyperlink" Target="http://elibrary.ru/" TargetMode="External"/><Relationship Id="rId52" Type="http://schemas.openxmlformats.org/officeDocument/2006/relationships/hyperlink" Target="http://elibrary.ru/" TargetMode="External"/><Relationship Id="rId53" Type="http://schemas.openxmlformats.org/officeDocument/2006/relationships/hyperlink" Target="http://elibrary.ru/" TargetMode="External"/><Relationship Id="rId54" Type="http://schemas.openxmlformats.org/officeDocument/2006/relationships/hyperlink" Target="http://elibrary.ru/" TargetMode="External"/><Relationship Id="rId55" Type="http://schemas.openxmlformats.org/officeDocument/2006/relationships/hyperlink" Target="http://elibrary.ru/" TargetMode="External"/><Relationship Id="rId56" Type="http://schemas.openxmlformats.org/officeDocument/2006/relationships/hyperlink" Target="http://elibrary.ru/" TargetMode="External"/><Relationship Id="rId57" Type="http://schemas.openxmlformats.org/officeDocument/2006/relationships/hyperlink" Target="http://elibrary.ru/" TargetMode="External"/><Relationship Id="rId58" Type="http://schemas.openxmlformats.org/officeDocument/2006/relationships/hyperlink" Target="http://&#1085;&#1101;&#1073;.&#1088;&#1092;/" TargetMode="External"/><Relationship Id="rId59" Type="http://schemas.openxmlformats.org/officeDocument/2006/relationships/hyperlink" Target="http://&#1085;&#1101;&#1073;.&#1088;&#1092;/" TargetMode="External"/><Relationship Id="rId60" Type="http://schemas.openxmlformats.org/officeDocument/2006/relationships/hyperlink" Target="http://&#1085;&#1101;&#1073;.&#1088;&#1092;/" TargetMode="External"/><Relationship Id="rId61" Type="http://schemas.openxmlformats.org/officeDocument/2006/relationships/hyperlink" Target="http://www.consultant.ru/" TargetMode="External"/><Relationship Id="rId62" Type="http://schemas.openxmlformats.org/officeDocument/2006/relationships/hyperlink" Target="http://www.consultant.ru/" TargetMode="External"/><Relationship Id="rId63" Type="http://schemas.openxmlformats.org/officeDocument/2006/relationships/hyperlink" Target="http://www.consultant.ru/" TargetMode="External"/><Relationship Id="rId64" Type="http://schemas.openxmlformats.org/officeDocument/2006/relationships/hyperlink" Target="https://portal.fa.ru/Files/Data/34de24a0-c29a-4be3-b574-e5c14b7818b3/&#1057;&#1083;&#1072;&#1081;&#1076;&#1099; &#1083;&#1077;&#1082;&#1094;&#1080;&#1081;.pdf" TargetMode="External"/><Relationship Id="rId65" Type="http://schemas.openxmlformats.org/officeDocument/2006/relationships/hyperlink" Target="https://portal.fa.ru/Files/Data/34de24a0-c29a-4be3-b574-e5c14b7818b3/&#1057;&#1083;&#1072;&#1081;&#1076;&#1099; &#1083;&#1077;&#1082;&#1094;&#1080;&#1081;.pdf" TargetMode="External"/><Relationship Id="rId66" Type="http://schemas.openxmlformats.org/officeDocument/2006/relationships/hyperlink" Target="https://portal.fa.ru/Files/Data/34de24a0-c29a-4be3-b574-e5c14b7818b3/&#1057;&#1083;&#1072;&#1081;&#1076;&#1099; &#1083;&#1077;&#1082;&#1094;&#1080;&#1081;.pdf" TargetMode="External"/><Relationship Id="rId67" Type="http://schemas.openxmlformats.org/officeDocument/2006/relationships/hyperlink" Target="https://portal.fa.ru/Files/Data/34de24a0-c29a-4be3-b574-e5c14b7818b3/&#1057;&#1083;&#1072;&#1081;&#1076;&#1099; &#1083;&#1077;&#1082;&#1094;&#1080;&#1081;.pdf" TargetMode="External"/><Relationship Id="rId68" Type="http://schemas.openxmlformats.org/officeDocument/2006/relationships/hyperlink" Target="https://portal.fa.ru/Files/Data/34de24a0-c29a-4be3-b574-e5c14b7818b3/&#1057;&#1083;&#1072;&#1081;&#1076;&#1099; &#1083;&#1077;&#1082;&#1094;&#1080;&#1081;.pdf" TargetMode="External"/><Relationship Id="rId69" Type="http://schemas.openxmlformats.org/officeDocument/2006/relationships/hyperlink" Target="https://portal.fa.ru/Files/Data/34de24a0-c29a-4be3-b574-e5c14b7818b3/&#1057;&#1083;&#1072;&#1081;&#1076;&#1099; &#1083;&#1077;&#1082;&#1094;&#1080;&#1081;.pdf" TargetMode="External"/><Relationship Id="rId70" Type="http://schemas.openxmlformats.org/officeDocument/2006/relationships/hyperlink" Target="https://portal.fa.ru/Files/Data/34de24a0-c29a-4be3-b574-e5c14b7818b3/&#1057;&#1083;&#1072;&#1081;&#1076;&#1099; &#1083;&#1077;&#1082;&#1094;&#1080;&#1081;.pdf" TargetMode="External"/><Relationship Id="rId71" Type="http://schemas.openxmlformats.org/officeDocument/2006/relationships/hyperlink" Target="https://portal.fa.ru/Files/Data/34de24a0-c29a-4be3-b574-e5c14b7818b3/&#1057;&#1083;&#1072;&#1081;&#1076;&#1099; &#1083;&#1077;&#1082;&#1094;&#1080;&#1081;.pdf" TargetMode="External"/><Relationship Id="rId72" Type="http://schemas.openxmlformats.org/officeDocument/2006/relationships/hyperlink" Target="https://portal.fa.ru/Files/Data/34de24a0-c29a-4be3-b574-e5c14b7818b3/&#1057;&#1083;&#1072;&#1081;&#1076;&#1099; &#1083;&#1077;&#1082;&#1094;&#1080;&#1081;.pdf" TargetMode="External"/><Relationship Id="rId73" Type="http://schemas.openxmlformats.org/officeDocument/2006/relationships/hyperlink" Target="https://portal.fa.ru/Files/Data/34de24a0-c29a-4be3-b574-e5c14b7818b3/&#1057;&#1083;&#1072;&#1081;&#1076;&#1099; &#1083;&#1077;&#1082;&#1094;&#1080;&#1081;.pdf" TargetMode="External"/><Relationship Id="rId74" Type="http://schemas.openxmlformats.org/officeDocument/2006/relationships/hyperlink" Target="https://portal.fa.ru/Files/Data/34de24a0-c29a-4be3-b574-e5c14b7818b3/&#1057;&#1083;&#1072;&#1081;&#1076;&#1099; &#1083;&#1077;&#1082;&#1094;&#1080;&#1081;.pdf" TargetMode="External"/><Relationship Id="rId75" Type="http://schemas.openxmlformats.org/officeDocument/2006/relationships/hyperlink" Target="https://portal.fa.ru/Files/Data/34de24a0-c29a-4be3-b574-e5c14b7818b3/&#1057;&#1083;&#1072;&#1081;&#1076;&#1099; &#1083;&#1077;&#1082;&#1094;&#1080;&#1081;.pdf" TargetMode="External"/><Relationship Id="rId76" Type="http://schemas.openxmlformats.org/officeDocument/2006/relationships/hyperlink" Target="https://portal.fa.ru/Files/Data/34de24a0-c29a-4be3-b574-e5c14b7818b3/&#1057;&#1083;&#1072;&#1081;&#1076;&#1099; &#1083;&#1077;&#1082;&#1094;&#1080;&#1081;.pdf" TargetMode="External"/><Relationship Id="rId77" Type="http://schemas.openxmlformats.org/officeDocument/2006/relationships/hyperlink" Target="http://ru.wikipedia.org/wiki/Wiki" TargetMode="External"/><Relationship Id="rId78" Type="http://schemas.openxmlformats.org/officeDocument/2006/relationships/hyperlink" Target="http://ru.wikipedia.org/wiki/Wiki" TargetMode="External"/><Relationship Id="rId79" Type="http://schemas.openxmlformats.org/officeDocument/2006/relationships/hyperlink" Target="http://ru.wikipedia.org/wiki/Wiki" TargetMode="External"/><Relationship Id="rId80" Type="http://schemas.openxmlformats.org/officeDocument/2006/relationships/hyperlink" Target="http://ru.wikipedia.org/wiki/Wiki" TargetMode="External"/><Relationship Id="rId81" Type="http://schemas.openxmlformats.org/officeDocument/2006/relationships/hyperlink" Target="http://ru.wikipedia.org/wiki/Wiki" TargetMode="External"/><Relationship Id="rId82" Type="http://schemas.openxmlformats.org/officeDocument/2006/relationships/hyperlink" Target="http://ru.wikipedia.org/wiki/Wiki" TargetMode="External"/><Relationship Id="rId83" Type="http://schemas.openxmlformats.org/officeDocument/2006/relationships/hyperlink" Target="http://ru.wikipedia.org/wiki/Wiki" TargetMode="External"/><Relationship Id="rId84" Type="http://schemas.openxmlformats.org/officeDocument/2006/relationships/hyperlink" Target="http://ru.wikipedia.org/wiki/Wiki" TargetMode="External"/><Relationship Id="rId85" Type="http://schemas.openxmlformats.org/officeDocument/2006/relationships/hyperlink" Target="http://ru.wikipedia.org/wiki/Wiki" TargetMode="External"/><Relationship Id="rId86" Type="http://schemas.openxmlformats.org/officeDocument/2006/relationships/hyperlink" Target="http://ru.wikipedia.org/wiki/Wiki" TargetMode="External"/><Relationship Id="rId87" Type="http://schemas.openxmlformats.org/officeDocument/2006/relationships/hyperlink" Target="http://ru.wikipedia.org/wiki/Wiki" TargetMode="External"/><Relationship Id="rId88" Type="http://schemas.openxmlformats.org/officeDocument/2006/relationships/hyperlink" Target="http://ru.wikipedia.org/wiki/Wiki" TargetMode="External"/><Relationship Id="rId89" Type="http://schemas.openxmlformats.org/officeDocument/2006/relationships/hyperlink" Target="http://ru.wikipedia.org/wiki/Wiki" TargetMode="External"/><Relationship Id="rId90" Type="http://schemas.openxmlformats.org/officeDocument/2006/relationships/hyperlink" Target="http://ru.wikipedia.org/wiki/Wiki" TargetMode="External"/><Relationship Id="rId91" Type="http://schemas.openxmlformats.org/officeDocument/2006/relationships/hyperlink" Target="http://ru.wikipedia.org/wiki/Wiki" TargetMode="External"/><Relationship Id="rId92" Type="http://schemas.openxmlformats.org/officeDocument/2006/relationships/hyperlink" Target="http://ru.wikipedia.org/wiki/Wiki" TargetMode="External"/><Relationship Id="rId93" Type="http://schemas.openxmlformats.org/officeDocument/2006/relationships/hyperlink" Target="http://ru.wikipedia.org/wiki/Wiki" TargetMode="External"/><Relationship Id="rId94" Type="http://schemas.openxmlformats.org/officeDocument/2006/relationships/hyperlink" Target="http://ru.wikipedia.org/wiki/Wiki" TargetMode="External"/><Relationship Id="rId95" Type="http://schemas.openxmlformats.org/officeDocument/2006/relationships/hyperlink" Target="http://ru.wikipedia.org/wiki/Wiki" TargetMode="External"/><Relationship Id="rId96" Type="http://schemas.openxmlformats.org/officeDocument/2006/relationships/footer" Target="footer1.xml"/><Relationship Id="rId97" Type="http://schemas.openxmlformats.org/officeDocument/2006/relationships/footer" Target="footer2.xml"/><Relationship Id="rId98" Type="http://schemas.openxmlformats.org/officeDocument/2006/relationships/footer" Target="footer3.xml"/><Relationship Id="rId99" Type="http://schemas.openxmlformats.org/officeDocument/2006/relationships/footnotes" Target="footnotes.xml"/><Relationship Id="rId100" Type="http://schemas.openxmlformats.org/officeDocument/2006/relationships/numbering" Target="numbering.xml"/><Relationship Id="rId101" Type="http://schemas.openxmlformats.org/officeDocument/2006/relationships/fontTable" Target="fontTable.xml"/><Relationship Id="rId102" Type="http://schemas.openxmlformats.org/officeDocument/2006/relationships/settings" Target="settings.xml"/><Relationship Id="rId103"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Application>LibreOffice/7.4.3.2$Linux_X86_64 LibreOffice_project/40$Build-2</Application>
  <AppVersion>15.0000</AppVersion>
  <Pages>24</Pages>
  <Words>3851</Words>
  <Characters>27789</Characters>
  <CharactersWithSpaces>31811</CharactersWithSpaces>
  <Paragraphs>706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2023-04-01T19:43:00Z</dcterms:created>
  <dc:creator>WWW</dc:creator>
  <dc:description/>
  <dc:language>ru-RU</dc:language>
  <cp:lastModifiedBy/>
  <cp:lastPrinted>2023-09-11T14:08:00Z</cp:lastPrinted>
  <dcterms:modified xsi:type="dcterms:W3CDTF">2024-10-03T16:22:38Z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